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CD73E" w14:textId="1A5D5162" w:rsidR="00BE0314" w:rsidRPr="00AB4EA5" w:rsidRDefault="007537EE" w:rsidP="00BE0314">
      <w:pPr>
        <w:pStyle w:val="NoSpacing"/>
        <w:rPr>
          <w:rFonts w:ascii="Verdana" w:hAnsi="Verdana" w:cs="Arial"/>
          <w:b/>
          <w:bCs/>
          <w:color w:val="005F85"/>
          <w:u w:val="single"/>
        </w:rPr>
      </w:pPr>
      <w:r>
        <w:rPr>
          <w:rFonts w:ascii="Verdana" w:hAnsi="Verdana" w:cs="Arial"/>
          <w:b/>
          <w:bCs/>
          <w:color w:val="005F85"/>
          <w:u w:val="single"/>
        </w:rPr>
        <w:t>Overview</w:t>
      </w:r>
    </w:p>
    <w:p w14:paraId="40E6E49A" w14:textId="77777777" w:rsidR="007537EE" w:rsidRDefault="007537EE" w:rsidP="00E14E16">
      <w:pPr>
        <w:pStyle w:val="NoSpacing"/>
        <w:rPr>
          <w:rFonts w:ascii="Verdana" w:hAnsi="Verdana" w:cs="Arial"/>
          <w:color w:val="595959"/>
          <w:sz w:val="20"/>
          <w:szCs w:val="20"/>
        </w:rPr>
      </w:pPr>
    </w:p>
    <w:p w14:paraId="5AAE7737" w14:textId="14349D31" w:rsidR="00CE4846" w:rsidRDefault="007537EE" w:rsidP="00E14E16">
      <w:pPr>
        <w:pStyle w:val="NoSpacing"/>
        <w:rPr>
          <w:rFonts w:ascii="Verdana" w:hAnsi="Verdana" w:cs="Arial"/>
          <w:color w:val="595959"/>
          <w:sz w:val="20"/>
          <w:szCs w:val="20"/>
        </w:rPr>
      </w:pPr>
      <w:r>
        <w:rPr>
          <w:rFonts w:ascii="Verdana" w:hAnsi="Verdana" w:cs="Arial"/>
          <w:color w:val="595959"/>
          <w:sz w:val="20"/>
          <w:szCs w:val="20"/>
        </w:rPr>
        <w:t xml:space="preserve">To </w:t>
      </w:r>
      <w:r w:rsidRPr="007537EE">
        <w:rPr>
          <w:rFonts w:ascii="Verdana" w:hAnsi="Verdana" w:cs="Arial"/>
          <w:color w:val="595959"/>
          <w:sz w:val="20"/>
          <w:szCs w:val="20"/>
        </w:rPr>
        <w:t xml:space="preserve">provide a quick and easy way to link student </w:t>
      </w:r>
      <w:r w:rsidR="00CE4846">
        <w:rPr>
          <w:rFonts w:ascii="Verdana" w:hAnsi="Verdana" w:cs="Arial"/>
          <w:color w:val="595959"/>
          <w:sz w:val="20"/>
          <w:szCs w:val="20"/>
        </w:rPr>
        <w:t>20</w:t>
      </w:r>
      <w:r w:rsidR="00ED43CD">
        <w:rPr>
          <w:rFonts w:ascii="Verdana" w:hAnsi="Verdana" w:cs="Arial"/>
          <w:color w:val="595959"/>
          <w:sz w:val="20"/>
          <w:szCs w:val="20"/>
        </w:rPr>
        <w:t>25</w:t>
      </w:r>
      <w:r w:rsidR="00CE4846">
        <w:rPr>
          <w:rFonts w:ascii="Verdana" w:hAnsi="Verdana" w:cs="Arial"/>
          <w:color w:val="595959"/>
          <w:sz w:val="20"/>
          <w:szCs w:val="20"/>
        </w:rPr>
        <w:t xml:space="preserve"> </w:t>
      </w:r>
      <w:r w:rsidRPr="00A263A0">
        <w:rPr>
          <w:rFonts w:ascii="Verdana" w:hAnsi="Verdana" w:cs="Arial"/>
          <w:color w:val="595959"/>
          <w:sz w:val="20"/>
          <w:szCs w:val="20"/>
        </w:rPr>
        <w:t>Iowa Statewide Assessment of Student Progress (ISASP)</w:t>
      </w:r>
      <w:r w:rsidRPr="007537EE">
        <w:rPr>
          <w:rFonts w:ascii="Verdana" w:hAnsi="Verdana" w:cs="Arial"/>
          <w:color w:val="595959"/>
          <w:sz w:val="20"/>
          <w:szCs w:val="20"/>
        </w:rPr>
        <w:t xml:space="preserve"> scale scores with Iowa Percentile Ranks (IPRs)</w:t>
      </w:r>
      <w:r w:rsidR="00CE4846">
        <w:rPr>
          <w:rFonts w:ascii="Verdana" w:hAnsi="Verdana" w:cs="Arial"/>
          <w:color w:val="595959"/>
          <w:sz w:val="20"/>
          <w:szCs w:val="20"/>
        </w:rPr>
        <w:t xml:space="preserve">, use the </w:t>
      </w:r>
      <w:r w:rsidR="00CE4846" w:rsidRPr="00CE4846">
        <w:rPr>
          <w:rFonts w:ascii="Verdana" w:hAnsi="Verdana" w:cs="Arial"/>
          <w:b/>
          <w:bCs/>
          <w:color w:val="005F85"/>
          <w:sz w:val="20"/>
          <w:szCs w:val="20"/>
        </w:rPr>
        <w:t>20</w:t>
      </w:r>
      <w:r w:rsidR="00ED43CD">
        <w:rPr>
          <w:rFonts w:ascii="Verdana" w:hAnsi="Verdana" w:cs="Arial"/>
          <w:b/>
          <w:bCs/>
          <w:color w:val="005F85"/>
          <w:sz w:val="20"/>
          <w:szCs w:val="20"/>
        </w:rPr>
        <w:t>25</w:t>
      </w:r>
      <w:r w:rsidR="00CE4846" w:rsidRPr="00CE4846">
        <w:rPr>
          <w:rFonts w:ascii="Verdana" w:hAnsi="Verdana" w:cs="Arial"/>
          <w:b/>
          <w:bCs/>
          <w:color w:val="005F85"/>
          <w:sz w:val="20"/>
          <w:szCs w:val="20"/>
        </w:rPr>
        <w:t xml:space="preserve"> ISASP IPR templates</w:t>
      </w:r>
      <w:r w:rsidR="00CE4846">
        <w:rPr>
          <w:rFonts w:ascii="Verdana" w:hAnsi="Verdana" w:cs="Arial"/>
          <w:color w:val="595959"/>
          <w:sz w:val="20"/>
          <w:szCs w:val="20"/>
        </w:rPr>
        <w:t>.</w:t>
      </w:r>
    </w:p>
    <w:p w14:paraId="6193E03B" w14:textId="77777777" w:rsidR="00CE4846" w:rsidRDefault="00CE4846" w:rsidP="00E14E16">
      <w:pPr>
        <w:pStyle w:val="NoSpacing"/>
        <w:rPr>
          <w:rFonts w:ascii="Verdana" w:hAnsi="Verdana" w:cs="Arial"/>
          <w:color w:val="595959"/>
          <w:sz w:val="20"/>
          <w:szCs w:val="20"/>
        </w:rPr>
      </w:pPr>
    </w:p>
    <w:p w14:paraId="2564818E" w14:textId="79EA8287" w:rsidR="007537EE" w:rsidRPr="00E14E16" w:rsidRDefault="007537EE" w:rsidP="00E14E16">
      <w:pPr>
        <w:pStyle w:val="NoSpacing"/>
        <w:rPr>
          <w:rFonts w:ascii="Verdana" w:hAnsi="Verdana" w:cs="Arial"/>
          <w:color w:val="595959"/>
          <w:sz w:val="20"/>
          <w:szCs w:val="20"/>
        </w:rPr>
      </w:pPr>
      <w:r w:rsidRPr="007537EE">
        <w:rPr>
          <w:rFonts w:ascii="Verdana" w:hAnsi="Verdana" w:cs="Arial"/>
          <w:color w:val="595959"/>
          <w:sz w:val="20"/>
          <w:szCs w:val="20"/>
        </w:rPr>
        <w:t xml:space="preserve">These templates </w:t>
      </w:r>
      <w:r w:rsidR="00CE4846">
        <w:rPr>
          <w:rFonts w:ascii="Verdana" w:hAnsi="Verdana" w:cs="Arial"/>
          <w:color w:val="595959"/>
          <w:sz w:val="20"/>
          <w:szCs w:val="20"/>
        </w:rPr>
        <w:t xml:space="preserve">will </w:t>
      </w:r>
      <w:r w:rsidRPr="007537EE">
        <w:rPr>
          <w:rFonts w:ascii="Verdana" w:hAnsi="Verdana" w:cs="Arial"/>
          <w:color w:val="595959"/>
          <w:sz w:val="20"/>
          <w:szCs w:val="20"/>
        </w:rPr>
        <w:t xml:space="preserve">require </w:t>
      </w:r>
      <w:r w:rsidR="00FA2E99">
        <w:rPr>
          <w:rFonts w:ascii="Verdana" w:hAnsi="Verdana" w:cs="Arial"/>
          <w:color w:val="595959"/>
          <w:sz w:val="20"/>
          <w:szCs w:val="20"/>
        </w:rPr>
        <w:t>accessing the</w:t>
      </w:r>
      <w:r w:rsidRPr="007537EE">
        <w:rPr>
          <w:rFonts w:ascii="Verdana" w:hAnsi="Verdana" w:cs="Arial"/>
          <w:color w:val="595959"/>
          <w:sz w:val="20"/>
          <w:szCs w:val="20"/>
        </w:rPr>
        <w:t xml:space="preserve"> </w:t>
      </w:r>
      <w:r w:rsidR="00CE4846" w:rsidRPr="00CE4846">
        <w:rPr>
          <w:rFonts w:ascii="Verdana" w:hAnsi="Verdana" w:cs="Arial"/>
          <w:b/>
          <w:bCs/>
          <w:color w:val="005F85"/>
          <w:sz w:val="20"/>
          <w:szCs w:val="20"/>
        </w:rPr>
        <w:t>S</w:t>
      </w:r>
      <w:r w:rsidRPr="00CE4846">
        <w:rPr>
          <w:rFonts w:ascii="Verdana" w:hAnsi="Verdana" w:cs="Arial"/>
          <w:b/>
          <w:bCs/>
          <w:color w:val="005F85"/>
          <w:sz w:val="20"/>
          <w:szCs w:val="20"/>
        </w:rPr>
        <w:t xml:space="preserve">tudent </w:t>
      </w:r>
      <w:r w:rsidR="00CE4846" w:rsidRPr="00CE4846">
        <w:rPr>
          <w:rFonts w:ascii="Verdana" w:hAnsi="Verdana" w:cs="Arial"/>
          <w:b/>
          <w:bCs/>
          <w:color w:val="005F85"/>
          <w:sz w:val="20"/>
          <w:szCs w:val="20"/>
        </w:rPr>
        <w:t>D</w:t>
      </w:r>
      <w:r w:rsidRPr="00CE4846">
        <w:rPr>
          <w:rFonts w:ascii="Verdana" w:hAnsi="Verdana" w:cs="Arial"/>
          <w:b/>
          <w:bCs/>
          <w:color w:val="005F85"/>
          <w:sz w:val="20"/>
          <w:szCs w:val="20"/>
        </w:rPr>
        <w:t xml:space="preserve">ata </w:t>
      </w:r>
      <w:r w:rsidR="00CE4846" w:rsidRPr="00CE4846">
        <w:rPr>
          <w:rFonts w:ascii="Verdana" w:hAnsi="Verdana" w:cs="Arial"/>
          <w:b/>
          <w:bCs/>
          <w:color w:val="005F85"/>
          <w:sz w:val="20"/>
          <w:szCs w:val="20"/>
        </w:rPr>
        <w:t>F</w:t>
      </w:r>
      <w:r w:rsidRPr="00CE4846">
        <w:rPr>
          <w:rFonts w:ascii="Verdana" w:hAnsi="Verdana" w:cs="Arial"/>
          <w:b/>
          <w:bCs/>
          <w:color w:val="005F85"/>
          <w:sz w:val="20"/>
          <w:szCs w:val="20"/>
        </w:rPr>
        <w:t>ile</w:t>
      </w:r>
      <w:r w:rsidRPr="007537EE">
        <w:rPr>
          <w:rFonts w:ascii="Verdana" w:hAnsi="Verdana" w:cs="Arial"/>
          <w:color w:val="595959"/>
          <w:sz w:val="20"/>
          <w:szCs w:val="20"/>
        </w:rPr>
        <w:t xml:space="preserve"> (SDF) </w:t>
      </w:r>
      <w:r w:rsidR="00CE4846">
        <w:rPr>
          <w:rFonts w:ascii="Verdana" w:hAnsi="Verdana" w:cs="Arial"/>
          <w:color w:val="595959"/>
          <w:sz w:val="20"/>
          <w:szCs w:val="20"/>
        </w:rPr>
        <w:t xml:space="preserve">posted in </w:t>
      </w:r>
      <w:proofErr w:type="spellStart"/>
      <w:r w:rsidR="00CE4846">
        <w:rPr>
          <w:rFonts w:ascii="Verdana" w:hAnsi="Verdana" w:cs="Arial"/>
          <w:color w:val="595959"/>
          <w:sz w:val="20"/>
          <w:szCs w:val="20"/>
        </w:rPr>
        <w:t>PearsonAccess</w:t>
      </w:r>
      <w:r w:rsidR="00CE4846" w:rsidRPr="00CE4846">
        <w:rPr>
          <w:rFonts w:ascii="Verdana" w:hAnsi="Verdana" w:cs="Arial"/>
          <w:color w:val="595959"/>
          <w:sz w:val="20"/>
          <w:szCs w:val="20"/>
          <w:vertAlign w:val="superscript"/>
        </w:rPr>
        <w:t>next</w:t>
      </w:r>
      <w:proofErr w:type="spellEnd"/>
      <w:r w:rsidR="00CE4846">
        <w:rPr>
          <w:rFonts w:ascii="Verdana" w:hAnsi="Verdana" w:cs="Arial"/>
          <w:color w:val="595959"/>
          <w:sz w:val="20"/>
          <w:szCs w:val="20"/>
        </w:rPr>
        <w:t>. The filename</w:t>
      </w:r>
      <w:r w:rsidR="00FA2E99">
        <w:rPr>
          <w:rFonts w:ascii="Verdana" w:hAnsi="Verdana" w:cs="Arial"/>
          <w:color w:val="595959"/>
          <w:sz w:val="20"/>
          <w:szCs w:val="20"/>
        </w:rPr>
        <w:t>(s)</w:t>
      </w:r>
      <w:r w:rsidR="00CE4846">
        <w:rPr>
          <w:rFonts w:ascii="Verdana" w:hAnsi="Verdana" w:cs="Arial"/>
          <w:color w:val="595959"/>
          <w:sz w:val="20"/>
          <w:szCs w:val="20"/>
        </w:rPr>
        <w:t xml:space="preserve"> will be</w:t>
      </w:r>
      <w:r w:rsidRPr="007537EE">
        <w:rPr>
          <w:rFonts w:ascii="Verdana" w:hAnsi="Verdana" w:cs="Arial"/>
          <w:color w:val="595959"/>
          <w:sz w:val="20"/>
          <w:szCs w:val="20"/>
        </w:rPr>
        <w:t xml:space="preserve"> </w:t>
      </w:r>
      <w:r w:rsidRPr="00CE4846">
        <w:rPr>
          <w:rFonts w:ascii="Verdana" w:hAnsi="Verdana" w:cs="Arial"/>
          <w:i/>
          <w:iCs/>
          <w:color w:val="595959"/>
          <w:sz w:val="20"/>
          <w:szCs w:val="20"/>
        </w:rPr>
        <w:t xml:space="preserve">ISASP District Student Data File Grade </w:t>
      </w:r>
      <w:r w:rsidR="00CE4846" w:rsidRPr="00CE4846">
        <w:rPr>
          <w:rFonts w:ascii="Verdana" w:hAnsi="Verdana" w:cs="Arial"/>
          <w:i/>
          <w:iCs/>
          <w:color w:val="595959"/>
          <w:sz w:val="20"/>
          <w:szCs w:val="20"/>
        </w:rPr>
        <w:t>#</w:t>
      </w:r>
      <w:r w:rsidRPr="00CE4846">
        <w:rPr>
          <w:rFonts w:ascii="Verdana" w:hAnsi="Verdana" w:cs="Arial"/>
          <w:i/>
          <w:iCs/>
          <w:color w:val="595959"/>
          <w:sz w:val="20"/>
          <w:szCs w:val="20"/>
        </w:rPr>
        <w:t>#</w:t>
      </w:r>
      <w:r w:rsidR="00CE4846">
        <w:rPr>
          <w:rFonts w:ascii="Verdana" w:hAnsi="Verdana" w:cs="Arial"/>
          <w:color w:val="595959"/>
          <w:sz w:val="20"/>
          <w:szCs w:val="20"/>
        </w:rPr>
        <w:t xml:space="preserve"> </w:t>
      </w:r>
      <w:r w:rsidRPr="007537EE">
        <w:rPr>
          <w:rFonts w:ascii="Verdana" w:hAnsi="Verdana" w:cs="Arial"/>
          <w:color w:val="595959"/>
          <w:sz w:val="20"/>
          <w:szCs w:val="20"/>
        </w:rPr>
        <w:t xml:space="preserve">or </w:t>
      </w:r>
      <w:r w:rsidRPr="00CE4846">
        <w:rPr>
          <w:rFonts w:ascii="Verdana" w:hAnsi="Verdana" w:cs="Arial"/>
          <w:i/>
          <w:iCs/>
          <w:color w:val="595959"/>
          <w:sz w:val="20"/>
          <w:szCs w:val="20"/>
        </w:rPr>
        <w:t xml:space="preserve">ISASP School Student Data File Grade </w:t>
      </w:r>
      <w:r w:rsidR="00CE4846" w:rsidRPr="00CE4846">
        <w:rPr>
          <w:rFonts w:ascii="Verdana" w:hAnsi="Verdana" w:cs="Arial"/>
          <w:i/>
          <w:iCs/>
          <w:color w:val="595959"/>
          <w:sz w:val="20"/>
          <w:szCs w:val="20"/>
        </w:rPr>
        <w:t>#</w:t>
      </w:r>
      <w:r w:rsidRPr="00CE4846">
        <w:rPr>
          <w:rFonts w:ascii="Verdana" w:hAnsi="Verdana" w:cs="Arial"/>
          <w:i/>
          <w:iCs/>
          <w:color w:val="595959"/>
          <w:sz w:val="20"/>
          <w:szCs w:val="20"/>
        </w:rPr>
        <w:t>#</w:t>
      </w:r>
      <w:r w:rsidR="00CE4846">
        <w:rPr>
          <w:rFonts w:ascii="Verdana" w:hAnsi="Verdana" w:cs="Arial"/>
          <w:color w:val="595959"/>
          <w:sz w:val="20"/>
          <w:szCs w:val="20"/>
        </w:rPr>
        <w:t xml:space="preserve">, available by going to </w:t>
      </w:r>
      <w:r w:rsidR="00CE4846" w:rsidRPr="00CE4846">
        <w:rPr>
          <w:rFonts w:ascii="Verdana" w:hAnsi="Verdana" w:cs="Arial"/>
          <w:i/>
          <w:iCs/>
          <w:color w:val="595959"/>
          <w:sz w:val="20"/>
          <w:szCs w:val="20"/>
        </w:rPr>
        <w:t>Reports</w:t>
      </w:r>
      <w:r w:rsidR="00CE4846">
        <w:rPr>
          <w:rFonts w:ascii="Verdana" w:hAnsi="Verdana" w:cs="Arial"/>
          <w:color w:val="595959"/>
          <w:sz w:val="20"/>
          <w:szCs w:val="20"/>
        </w:rPr>
        <w:t xml:space="preserve"> &gt; </w:t>
      </w:r>
      <w:r w:rsidR="00CE4846" w:rsidRPr="00CE4846">
        <w:rPr>
          <w:rFonts w:ascii="Verdana" w:hAnsi="Verdana" w:cs="Arial"/>
          <w:i/>
          <w:iCs/>
          <w:color w:val="595959"/>
          <w:sz w:val="20"/>
          <w:szCs w:val="20"/>
        </w:rPr>
        <w:t>Published Reports</w:t>
      </w:r>
      <w:r w:rsidR="00CE4846">
        <w:rPr>
          <w:rFonts w:ascii="Verdana" w:hAnsi="Verdana" w:cs="Arial"/>
          <w:color w:val="595959"/>
          <w:sz w:val="20"/>
          <w:szCs w:val="20"/>
        </w:rPr>
        <w:t xml:space="preserve">. Ensure you are signed in under the </w:t>
      </w:r>
      <w:r w:rsidR="00CE4846" w:rsidRPr="00CE4846">
        <w:rPr>
          <w:rFonts w:ascii="Verdana" w:hAnsi="Verdana" w:cs="Arial"/>
          <w:b/>
          <w:bCs/>
          <w:color w:val="005F85"/>
          <w:sz w:val="20"/>
          <w:szCs w:val="20"/>
        </w:rPr>
        <w:t>20</w:t>
      </w:r>
      <w:r w:rsidR="00ED43CD">
        <w:rPr>
          <w:rFonts w:ascii="Verdana" w:hAnsi="Verdana" w:cs="Arial"/>
          <w:b/>
          <w:bCs/>
          <w:color w:val="005F85"/>
          <w:sz w:val="20"/>
          <w:szCs w:val="20"/>
        </w:rPr>
        <w:t>24</w:t>
      </w:r>
      <w:r w:rsidR="00CE4846" w:rsidRPr="00CE4846">
        <w:rPr>
          <w:rFonts w:ascii="Verdana" w:hAnsi="Verdana" w:cs="Arial"/>
          <w:b/>
          <w:bCs/>
          <w:color w:val="005F85"/>
          <w:sz w:val="20"/>
          <w:szCs w:val="20"/>
        </w:rPr>
        <w:t>-</w:t>
      </w:r>
      <w:r w:rsidR="00ED43CD">
        <w:rPr>
          <w:rFonts w:ascii="Verdana" w:hAnsi="Verdana" w:cs="Arial"/>
          <w:b/>
          <w:bCs/>
          <w:color w:val="005F85"/>
          <w:sz w:val="20"/>
          <w:szCs w:val="20"/>
        </w:rPr>
        <w:t>25</w:t>
      </w:r>
      <w:r w:rsidR="00CE4846" w:rsidRPr="00CE4846">
        <w:rPr>
          <w:rFonts w:ascii="Verdana" w:hAnsi="Verdana" w:cs="Arial"/>
          <w:b/>
          <w:bCs/>
          <w:color w:val="005F85"/>
          <w:sz w:val="20"/>
          <w:szCs w:val="20"/>
        </w:rPr>
        <w:t xml:space="preserve"> administration year</w:t>
      </w:r>
      <w:r w:rsidR="00CE4846">
        <w:rPr>
          <w:rFonts w:ascii="Verdana" w:hAnsi="Verdana" w:cs="Arial"/>
          <w:color w:val="595959"/>
          <w:sz w:val="20"/>
          <w:szCs w:val="20"/>
        </w:rPr>
        <w:t xml:space="preserve"> in </w:t>
      </w:r>
      <w:proofErr w:type="spellStart"/>
      <w:r w:rsidR="00CE4846">
        <w:rPr>
          <w:rFonts w:ascii="Verdana" w:hAnsi="Verdana" w:cs="Arial"/>
          <w:color w:val="595959"/>
          <w:sz w:val="20"/>
          <w:szCs w:val="20"/>
        </w:rPr>
        <w:t>PearsonAccess</w:t>
      </w:r>
      <w:r w:rsidR="00CE4846" w:rsidRPr="00CE4846">
        <w:rPr>
          <w:rFonts w:ascii="Verdana" w:hAnsi="Verdana" w:cs="Arial"/>
          <w:color w:val="595959"/>
          <w:sz w:val="20"/>
          <w:szCs w:val="20"/>
          <w:vertAlign w:val="superscript"/>
        </w:rPr>
        <w:t>next</w:t>
      </w:r>
      <w:proofErr w:type="spellEnd"/>
      <w:r w:rsidR="00CE4846">
        <w:rPr>
          <w:rFonts w:ascii="Verdana" w:hAnsi="Verdana" w:cs="Arial"/>
          <w:color w:val="595959"/>
          <w:sz w:val="20"/>
          <w:szCs w:val="20"/>
        </w:rPr>
        <w:t xml:space="preserve">. </w:t>
      </w:r>
      <w:r w:rsidRPr="007537EE">
        <w:rPr>
          <w:rFonts w:ascii="Verdana" w:hAnsi="Verdana" w:cs="Arial"/>
          <w:color w:val="595959"/>
          <w:sz w:val="20"/>
          <w:szCs w:val="20"/>
        </w:rPr>
        <w:t xml:space="preserve">The </w:t>
      </w:r>
      <w:r w:rsidR="00CE4846">
        <w:rPr>
          <w:rFonts w:ascii="Verdana" w:hAnsi="Verdana" w:cs="Arial"/>
          <w:color w:val="595959"/>
          <w:sz w:val="20"/>
          <w:szCs w:val="20"/>
        </w:rPr>
        <w:t>20</w:t>
      </w:r>
      <w:r w:rsidR="00ED43CD">
        <w:rPr>
          <w:rFonts w:ascii="Verdana" w:hAnsi="Verdana" w:cs="Arial"/>
          <w:color w:val="595959"/>
          <w:sz w:val="20"/>
          <w:szCs w:val="20"/>
        </w:rPr>
        <w:t>25</w:t>
      </w:r>
      <w:r w:rsidR="00CE4846">
        <w:rPr>
          <w:rFonts w:ascii="Verdana" w:hAnsi="Verdana" w:cs="Arial"/>
          <w:color w:val="595959"/>
          <w:sz w:val="20"/>
          <w:szCs w:val="20"/>
        </w:rPr>
        <w:t xml:space="preserve"> ISASP </w:t>
      </w:r>
      <w:r w:rsidRPr="007537EE">
        <w:rPr>
          <w:rFonts w:ascii="Verdana" w:hAnsi="Verdana" w:cs="Arial"/>
          <w:color w:val="595959"/>
          <w:sz w:val="20"/>
          <w:szCs w:val="20"/>
        </w:rPr>
        <w:t xml:space="preserve">IPR templates should </w:t>
      </w:r>
      <w:r w:rsidRPr="00AC6895">
        <w:rPr>
          <w:rFonts w:ascii="Verdana" w:hAnsi="Verdana" w:cs="Arial"/>
          <w:color w:val="595959"/>
          <w:sz w:val="20"/>
          <w:szCs w:val="20"/>
        </w:rPr>
        <w:t>only</w:t>
      </w:r>
      <w:r w:rsidRPr="007537EE">
        <w:rPr>
          <w:rFonts w:ascii="Verdana" w:hAnsi="Verdana" w:cs="Arial"/>
          <w:color w:val="595959"/>
          <w:sz w:val="20"/>
          <w:szCs w:val="20"/>
        </w:rPr>
        <w:t xml:space="preserve"> be used with spring 20</w:t>
      </w:r>
      <w:r w:rsidR="00ED43CD">
        <w:rPr>
          <w:rFonts w:ascii="Verdana" w:hAnsi="Verdana" w:cs="Arial"/>
          <w:color w:val="595959"/>
          <w:sz w:val="20"/>
          <w:szCs w:val="20"/>
        </w:rPr>
        <w:t>25</w:t>
      </w:r>
      <w:r w:rsidRPr="007537EE">
        <w:rPr>
          <w:rFonts w:ascii="Verdana" w:hAnsi="Verdana" w:cs="Arial"/>
          <w:color w:val="595959"/>
          <w:sz w:val="20"/>
          <w:szCs w:val="20"/>
        </w:rPr>
        <w:t xml:space="preserve"> results.</w:t>
      </w:r>
    </w:p>
    <w:p w14:paraId="3071C5AA" w14:textId="77777777" w:rsidR="00266A8C" w:rsidRDefault="00266A8C" w:rsidP="00E14E16">
      <w:pPr>
        <w:pStyle w:val="NoSpacing"/>
        <w:rPr>
          <w:rFonts w:ascii="Verdana" w:hAnsi="Verdana" w:cs="Arial"/>
          <w:color w:val="595959"/>
          <w:sz w:val="20"/>
          <w:szCs w:val="20"/>
        </w:rPr>
      </w:pPr>
    </w:p>
    <w:p w14:paraId="74EB1418" w14:textId="097977F2" w:rsidR="00CE4846" w:rsidRPr="00AB4EA5" w:rsidRDefault="00CE4846" w:rsidP="00CE4846">
      <w:pPr>
        <w:pStyle w:val="NoSpacing"/>
        <w:rPr>
          <w:rFonts w:ascii="Verdana" w:hAnsi="Verdana" w:cs="Arial"/>
          <w:b/>
          <w:bCs/>
          <w:color w:val="005F85"/>
          <w:u w:val="single"/>
        </w:rPr>
      </w:pPr>
      <w:r>
        <w:rPr>
          <w:rFonts w:ascii="Verdana" w:hAnsi="Verdana" w:cs="Arial"/>
          <w:b/>
          <w:bCs/>
          <w:color w:val="005F85"/>
          <w:u w:val="single"/>
        </w:rPr>
        <w:t>Understanding the Template Files</w:t>
      </w:r>
    </w:p>
    <w:p w14:paraId="796EE396" w14:textId="77777777" w:rsidR="00CE4846" w:rsidRDefault="00CE4846" w:rsidP="00CE4846">
      <w:pPr>
        <w:pStyle w:val="NoSpacing"/>
        <w:rPr>
          <w:rFonts w:ascii="Verdana" w:hAnsi="Verdana" w:cs="Arial"/>
          <w:color w:val="595959"/>
          <w:sz w:val="20"/>
          <w:szCs w:val="20"/>
        </w:rPr>
      </w:pPr>
    </w:p>
    <w:p w14:paraId="5CED57C2" w14:textId="5A7C6F49" w:rsidR="00CE4846" w:rsidRPr="00E842A8" w:rsidRDefault="00CE4846" w:rsidP="00CE4846">
      <w:pPr>
        <w:pStyle w:val="NoSpacing"/>
        <w:rPr>
          <w:rFonts w:ascii="Verdana" w:hAnsi="Verdana" w:cs="Arial"/>
          <w:color w:val="595959"/>
          <w:sz w:val="20"/>
          <w:szCs w:val="20"/>
        </w:rPr>
      </w:pPr>
      <w:r w:rsidRPr="00CE4846">
        <w:rPr>
          <w:rFonts w:ascii="Verdana" w:hAnsi="Verdana" w:cs="Arial"/>
          <w:color w:val="595959"/>
          <w:sz w:val="20"/>
          <w:szCs w:val="20"/>
        </w:rPr>
        <w:t>The tem</w:t>
      </w:r>
      <w:r w:rsidRPr="00E842A8">
        <w:rPr>
          <w:rFonts w:ascii="Verdana" w:hAnsi="Verdana" w:cs="Arial"/>
          <w:color w:val="595959"/>
          <w:sz w:val="20"/>
          <w:szCs w:val="20"/>
        </w:rPr>
        <w:t>plates are each designed for use with all tests in a single grade and with a single SDF.</w:t>
      </w:r>
    </w:p>
    <w:p w14:paraId="151B5104" w14:textId="77777777" w:rsidR="00CE4846" w:rsidRPr="00E842A8" w:rsidRDefault="00CE4846" w:rsidP="00CE4846">
      <w:pPr>
        <w:pStyle w:val="NoSpacing"/>
        <w:rPr>
          <w:rFonts w:ascii="Verdana" w:hAnsi="Verdana" w:cs="Arial"/>
          <w:color w:val="595959"/>
          <w:sz w:val="20"/>
          <w:szCs w:val="20"/>
        </w:rPr>
      </w:pPr>
    </w:p>
    <w:p w14:paraId="5ADD1C79" w14:textId="1DD6DC19" w:rsidR="00FA2E99" w:rsidRPr="004E7730" w:rsidRDefault="00E842A8" w:rsidP="00CE4846">
      <w:pPr>
        <w:pStyle w:val="NoSpacing"/>
        <w:rPr>
          <w:rFonts w:ascii="Verdana" w:hAnsi="Verdana" w:cs="Arial"/>
          <w:b/>
          <w:bCs/>
          <w:color w:val="005F85"/>
          <w:sz w:val="18"/>
          <w:szCs w:val="18"/>
        </w:rPr>
      </w:pPr>
      <w:r w:rsidRPr="004E7730">
        <w:rPr>
          <w:rFonts w:ascii="Verdana" w:hAnsi="Verdana" w:cs="Arial"/>
          <w:b/>
          <w:bCs/>
          <w:color w:val="005F85"/>
          <w:sz w:val="18"/>
          <w:szCs w:val="18"/>
        </w:rPr>
        <w:t>Figure 1. Tabs for the Grade 5 Template File</w:t>
      </w:r>
    </w:p>
    <w:p w14:paraId="5DA2B2CC" w14:textId="20DCF290" w:rsidR="00E842A8" w:rsidRPr="00E842A8" w:rsidRDefault="00E842A8" w:rsidP="00CE4846">
      <w:pPr>
        <w:pStyle w:val="NoSpacing"/>
        <w:rPr>
          <w:rFonts w:ascii="Verdana" w:hAnsi="Verdana" w:cs="Arial"/>
          <w:color w:val="595959"/>
          <w:sz w:val="4"/>
          <w:szCs w:val="4"/>
        </w:rPr>
      </w:pPr>
    </w:p>
    <w:p w14:paraId="4957AA52" w14:textId="0E69CB1F" w:rsidR="00FA2E99" w:rsidRDefault="00FA2E99" w:rsidP="00CE4846">
      <w:pPr>
        <w:pStyle w:val="NoSpacing"/>
        <w:rPr>
          <w:rFonts w:ascii="Verdana" w:hAnsi="Verdana" w:cs="Arial"/>
          <w:color w:val="595959"/>
          <w:sz w:val="20"/>
          <w:szCs w:val="20"/>
        </w:rPr>
      </w:pPr>
      <w:r>
        <w:rPr>
          <w:rFonts w:ascii="Verdana" w:hAnsi="Verdana" w:cs="Arial"/>
          <w:noProof/>
          <w:color w:val="595959"/>
          <w:sz w:val="20"/>
          <w:szCs w:val="20"/>
        </w:rPr>
        <w:drawing>
          <wp:inline distT="0" distB="0" distL="0" distR="0" wp14:anchorId="0BA220F5" wp14:editId="52D96DE4">
            <wp:extent cx="2562583" cy="381053"/>
            <wp:effectExtent l="19050" t="19050" r="28575" b="19050"/>
            <wp:docPr id="1003754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5459" name="Picture 100375459"/>
                    <pic:cNvPicPr/>
                  </pic:nvPicPr>
                  <pic:blipFill>
                    <a:blip r:embed="rId8">
                      <a:extLst>
                        <a:ext uri="{28A0092B-C50C-407E-A947-70E740481C1C}">
                          <a14:useLocalDpi xmlns:a14="http://schemas.microsoft.com/office/drawing/2010/main" val="0"/>
                        </a:ext>
                      </a:extLst>
                    </a:blip>
                    <a:stretch>
                      <a:fillRect/>
                    </a:stretch>
                  </pic:blipFill>
                  <pic:spPr>
                    <a:xfrm>
                      <a:off x="0" y="0"/>
                      <a:ext cx="2562583" cy="381053"/>
                    </a:xfrm>
                    <a:prstGeom prst="rect">
                      <a:avLst/>
                    </a:prstGeom>
                    <a:ln>
                      <a:solidFill>
                        <a:schemeClr val="bg1">
                          <a:lumMod val="75000"/>
                        </a:schemeClr>
                      </a:solidFill>
                    </a:ln>
                  </pic:spPr>
                </pic:pic>
              </a:graphicData>
            </a:graphic>
          </wp:inline>
        </w:drawing>
      </w:r>
    </w:p>
    <w:p w14:paraId="545331B3" w14:textId="77777777" w:rsidR="00FA2E99" w:rsidRDefault="00FA2E99" w:rsidP="00CE4846">
      <w:pPr>
        <w:pStyle w:val="NoSpacing"/>
        <w:rPr>
          <w:rFonts w:ascii="Verdana" w:hAnsi="Verdana" w:cs="Arial"/>
          <w:color w:val="595959"/>
          <w:sz w:val="20"/>
          <w:szCs w:val="20"/>
        </w:rPr>
      </w:pPr>
    </w:p>
    <w:p w14:paraId="182A5E7F" w14:textId="520B7890" w:rsidR="00CE4846" w:rsidRDefault="00E842A8" w:rsidP="00CE4846">
      <w:pPr>
        <w:pStyle w:val="NoSpacing"/>
        <w:rPr>
          <w:rFonts w:ascii="Verdana" w:hAnsi="Verdana" w:cs="Arial"/>
          <w:color w:val="595959"/>
          <w:sz w:val="20"/>
          <w:szCs w:val="20"/>
        </w:rPr>
      </w:pPr>
      <w:r>
        <w:rPr>
          <w:rFonts w:ascii="Verdana" w:hAnsi="Verdana" w:cs="Arial"/>
          <w:color w:val="595959"/>
          <w:sz w:val="20"/>
          <w:szCs w:val="20"/>
        </w:rPr>
        <w:t>At the bottom of</w:t>
      </w:r>
      <w:r w:rsidR="00CE4846">
        <w:rPr>
          <w:rFonts w:ascii="Verdana" w:hAnsi="Verdana" w:cs="Arial"/>
          <w:color w:val="595959"/>
          <w:sz w:val="20"/>
          <w:szCs w:val="20"/>
        </w:rPr>
        <w:t xml:space="preserve"> the template, the</w:t>
      </w:r>
      <w:r w:rsidR="00CE4846" w:rsidRPr="00CE4846">
        <w:rPr>
          <w:rFonts w:ascii="Verdana" w:hAnsi="Verdana" w:cs="Arial"/>
          <w:color w:val="595959"/>
          <w:sz w:val="20"/>
          <w:szCs w:val="20"/>
        </w:rPr>
        <w:t xml:space="preserve"> first tab </w:t>
      </w:r>
      <w:r w:rsidR="00CE4846" w:rsidRPr="00CE4846">
        <w:rPr>
          <w:rFonts w:ascii="Verdana" w:hAnsi="Verdana" w:cs="Arial"/>
          <w:b/>
          <w:bCs/>
          <w:color w:val="005F85"/>
          <w:sz w:val="20"/>
          <w:szCs w:val="20"/>
        </w:rPr>
        <w:t>SDF data</w:t>
      </w:r>
      <w:r w:rsidR="00CE4846" w:rsidRPr="00CE4846">
        <w:rPr>
          <w:rFonts w:ascii="Verdana" w:hAnsi="Verdana" w:cs="Arial"/>
          <w:color w:val="595959"/>
          <w:sz w:val="20"/>
          <w:szCs w:val="20"/>
        </w:rPr>
        <w:t xml:space="preserve"> is where you will copy the data from your SDF into this workbook (see</w:t>
      </w:r>
      <w:r w:rsidR="00CE4846">
        <w:rPr>
          <w:rFonts w:ascii="Verdana" w:hAnsi="Verdana" w:cs="Arial"/>
          <w:color w:val="595959"/>
          <w:sz w:val="20"/>
          <w:szCs w:val="20"/>
        </w:rPr>
        <w:t xml:space="preserve"> </w:t>
      </w:r>
      <w:r w:rsidR="00CE4846" w:rsidRPr="00CE4846">
        <w:rPr>
          <w:rFonts w:ascii="Verdana" w:hAnsi="Verdana" w:cs="Arial"/>
          <w:color w:val="595959"/>
          <w:sz w:val="20"/>
          <w:szCs w:val="20"/>
        </w:rPr>
        <w:t xml:space="preserve">“How to </w:t>
      </w:r>
      <w:r w:rsidR="00CE4846">
        <w:rPr>
          <w:rFonts w:ascii="Verdana" w:hAnsi="Verdana" w:cs="Arial"/>
          <w:color w:val="595959"/>
          <w:sz w:val="20"/>
          <w:szCs w:val="20"/>
        </w:rPr>
        <w:t>U</w:t>
      </w:r>
      <w:r w:rsidR="00CE4846" w:rsidRPr="00CE4846">
        <w:rPr>
          <w:rFonts w:ascii="Verdana" w:hAnsi="Verdana" w:cs="Arial"/>
          <w:color w:val="595959"/>
          <w:sz w:val="20"/>
          <w:szCs w:val="20"/>
        </w:rPr>
        <w:t xml:space="preserve">se a </w:t>
      </w:r>
      <w:r w:rsidR="00CE4846">
        <w:rPr>
          <w:rFonts w:ascii="Verdana" w:hAnsi="Verdana" w:cs="Arial"/>
          <w:color w:val="595959"/>
          <w:sz w:val="20"/>
          <w:szCs w:val="20"/>
        </w:rPr>
        <w:t>T</w:t>
      </w:r>
      <w:r w:rsidR="00CE4846" w:rsidRPr="00CE4846">
        <w:rPr>
          <w:rFonts w:ascii="Verdana" w:hAnsi="Verdana" w:cs="Arial"/>
          <w:color w:val="595959"/>
          <w:sz w:val="20"/>
          <w:szCs w:val="20"/>
        </w:rPr>
        <w:t>emplate”</w:t>
      </w:r>
      <w:r w:rsidR="00CE4846">
        <w:rPr>
          <w:rFonts w:ascii="Verdana" w:hAnsi="Verdana" w:cs="Arial"/>
          <w:color w:val="595959"/>
          <w:sz w:val="20"/>
          <w:szCs w:val="20"/>
        </w:rPr>
        <w:t xml:space="preserve"> section</w:t>
      </w:r>
      <w:r w:rsidR="00CE4846" w:rsidRPr="00CE4846">
        <w:rPr>
          <w:rFonts w:ascii="Verdana" w:hAnsi="Verdana" w:cs="Arial"/>
          <w:color w:val="595959"/>
          <w:sz w:val="20"/>
          <w:szCs w:val="20"/>
        </w:rPr>
        <w:t xml:space="preserve"> below).</w:t>
      </w:r>
    </w:p>
    <w:p w14:paraId="666DF8DE" w14:textId="77777777" w:rsidR="00CE4846" w:rsidRDefault="00CE4846" w:rsidP="00CE4846">
      <w:pPr>
        <w:pStyle w:val="NoSpacing"/>
        <w:rPr>
          <w:rFonts w:ascii="Verdana" w:hAnsi="Verdana" w:cs="Arial"/>
          <w:color w:val="595959"/>
          <w:sz w:val="20"/>
          <w:szCs w:val="20"/>
        </w:rPr>
      </w:pPr>
    </w:p>
    <w:p w14:paraId="7A594D55" w14:textId="3137D884" w:rsidR="00CE4846" w:rsidRDefault="00CE4846" w:rsidP="00CE4846">
      <w:pPr>
        <w:pStyle w:val="NoSpacing"/>
        <w:rPr>
          <w:rFonts w:ascii="Verdana" w:hAnsi="Verdana" w:cs="Arial"/>
          <w:color w:val="595959"/>
          <w:sz w:val="20"/>
          <w:szCs w:val="20"/>
        </w:rPr>
      </w:pPr>
      <w:r w:rsidRPr="00CE4846">
        <w:rPr>
          <w:rFonts w:ascii="Verdana" w:hAnsi="Verdana" w:cs="Arial"/>
          <w:color w:val="595959"/>
          <w:sz w:val="20"/>
          <w:szCs w:val="20"/>
        </w:rPr>
        <w:t xml:space="preserve">The second tab </w:t>
      </w:r>
      <w:r w:rsidRPr="00FA2E99">
        <w:rPr>
          <w:rFonts w:ascii="Verdana" w:hAnsi="Verdana" w:cs="Arial"/>
          <w:b/>
          <w:bCs/>
          <w:color w:val="005F85"/>
          <w:sz w:val="20"/>
          <w:szCs w:val="20"/>
        </w:rPr>
        <w:t>IPR report</w:t>
      </w:r>
      <w:r w:rsidRPr="00CE4846">
        <w:rPr>
          <w:rFonts w:ascii="Verdana" w:hAnsi="Verdana" w:cs="Arial"/>
          <w:color w:val="595959"/>
          <w:sz w:val="20"/>
          <w:szCs w:val="20"/>
        </w:rPr>
        <w:t xml:space="preserve"> is where you will find student data linked to their IPRs after </w:t>
      </w:r>
      <w:r w:rsidR="00FA2E99">
        <w:rPr>
          <w:rFonts w:ascii="Verdana" w:hAnsi="Verdana" w:cs="Arial"/>
          <w:color w:val="595959"/>
          <w:sz w:val="20"/>
          <w:szCs w:val="20"/>
        </w:rPr>
        <w:t xml:space="preserve">your </w:t>
      </w:r>
      <w:r w:rsidRPr="00CE4846">
        <w:rPr>
          <w:rFonts w:ascii="Verdana" w:hAnsi="Verdana" w:cs="Arial"/>
          <w:color w:val="595959"/>
          <w:sz w:val="20"/>
          <w:szCs w:val="20"/>
        </w:rPr>
        <w:t>SDF data is pasted into the SDF data tab.</w:t>
      </w:r>
      <w:r w:rsidR="00FA2E99">
        <w:rPr>
          <w:rFonts w:ascii="Verdana" w:hAnsi="Verdana" w:cs="Arial"/>
          <w:color w:val="595959"/>
          <w:sz w:val="20"/>
          <w:szCs w:val="20"/>
        </w:rPr>
        <w:t xml:space="preserve"> </w:t>
      </w:r>
      <w:r w:rsidRPr="00CE4846">
        <w:rPr>
          <w:rFonts w:ascii="Verdana" w:hAnsi="Verdana" w:cs="Arial"/>
          <w:color w:val="595959"/>
          <w:sz w:val="20"/>
          <w:szCs w:val="20"/>
        </w:rPr>
        <w:t>Each row is populated with zeroes or</w:t>
      </w:r>
      <w:r w:rsidR="00FA2E99">
        <w:rPr>
          <w:rFonts w:ascii="Verdana" w:hAnsi="Verdana" w:cs="Arial"/>
          <w:color w:val="595959"/>
          <w:sz w:val="20"/>
          <w:szCs w:val="20"/>
        </w:rPr>
        <w:t xml:space="preserve"> N/As</w:t>
      </w:r>
      <w:r w:rsidRPr="00CE4846">
        <w:rPr>
          <w:rFonts w:ascii="Verdana" w:hAnsi="Verdana" w:cs="Arial"/>
          <w:color w:val="595959"/>
          <w:sz w:val="20"/>
          <w:szCs w:val="20"/>
        </w:rPr>
        <w:t xml:space="preserve"> until student data is provided.</w:t>
      </w:r>
      <w:r w:rsidR="00FA2E99">
        <w:rPr>
          <w:rFonts w:ascii="Verdana" w:hAnsi="Verdana" w:cs="Arial"/>
          <w:color w:val="595959"/>
          <w:sz w:val="20"/>
          <w:szCs w:val="20"/>
        </w:rPr>
        <w:t xml:space="preserve"> </w:t>
      </w:r>
      <w:r w:rsidRPr="00CE4846">
        <w:rPr>
          <w:rFonts w:ascii="Verdana" w:hAnsi="Verdana" w:cs="Arial"/>
          <w:color w:val="595959"/>
          <w:sz w:val="20"/>
          <w:szCs w:val="20"/>
        </w:rPr>
        <w:t>The</w:t>
      </w:r>
      <w:r w:rsidR="00FA2E99">
        <w:rPr>
          <w:rFonts w:ascii="Verdana" w:hAnsi="Verdana" w:cs="Arial"/>
          <w:color w:val="595959"/>
          <w:sz w:val="20"/>
          <w:szCs w:val="20"/>
        </w:rPr>
        <w:t>se</w:t>
      </w:r>
      <w:r w:rsidRPr="00CE4846">
        <w:rPr>
          <w:rFonts w:ascii="Verdana" w:hAnsi="Verdana" w:cs="Arial"/>
          <w:color w:val="595959"/>
          <w:sz w:val="20"/>
          <w:szCs w:val="20"/>
        </w:rPr>
        <w:t xml:space="preserve"> rows and columns </w:t>
      </w:r>
      <w:r w:rsidRPr="00FA2E99">
        <w:rPr>
          <w:rFonts w:ascii="Verdana" w:hAnsi="Verdana" w:cs="Arial"/>
          <w:b/>
          <w:bCs/>
          <w:color w:val="005F85"/>
          <w:sz w:val="20"/>
          <w:szCs w:val="20"/>
        </w:rPr>
        <w:t>should not be edited</w:t>
      </w:r>
      <w:r w:rsidRPr="00CE4846">
        <w:rPr>
          <w:rFonts w:ascii="Verdana" w:hAnsi="Verdana" w:cs="Arial"/>
          <w:color w:val="595959"/>
          <w:sz w:val="20"/>
          <w:szCs w:val="20"/>
        </w:rPr>
        <w:t>, except to add additional rows or delete rows as needed (</w:t>
      </w:r>
      <w:r w:rsidR="00FA2E99" w:rsidRPr="00CE4846">
        <w:rPr>
          <w:rFonts w:ascii="Verdana" w:hAnsi="Verdana" w:cs="Arial"/>
          <w:color w:val="595959"/>
          <w:sz w:val="20"/>
          <w:szCs w:val="20"/>
        </w:rPr>
        <w:t>see</w:t>
      </w:r>
      <w:r w:rsidR="00FA2E99">
        <w:rPr>
          <w:rFonts w:ascii="Verdana" w:hAnsi="Verdana" w:cs="Arial"/>
          <w:color w:val="595959"/>
          <w:sz w:val="20"/>
          <w:szCs w:val="20"/>
        </w:rPr>
        <w:t xml:space="preserve"> </w:t>
      </w:r>
      <w:r w:rsidR="00FA2E99" w:rsidRPr="00CE4846">
        <w:rPr>
          <w:rFonts w:ascii="Verdana" w:hAnsi="Verdana" w:cs="Arial"/>
          <w:color w:val="595959"/>
          <w:sz w:val="20"/>
          <w:szCs w:val="20"/>
        </w:rPr>
        <w:t xml:space="preserve">“How to </w:t>
      </w:r>
      <w:r w:rsidR="00FA2E99">
        <w:rPr>
          <w:rFonts w:ascii="Verdana" w:hAnsi="Verdana" w:cs="Arial"/>
          <w:color w:val="595959"/>
          <w:sz w:val="20"/>
          <w:szCs w:val="20"/>
        </w:rPr>
        <w:t>U</w:t>
      </w:r>
      <w:r w:rsidR="00FA2E99" w:rsidRPr="00CE4846">
        <w:rPr>
          <w:rFonts w:ascii="Verdana" w:hAnsi="Verdana" w:cs="Arial"/>
          <w:color w:val="595959"/>
          <w:sz w:val="20"/>
          <w:szCs w:val="20"/>
        </w:rPr>
        <w:t xml:space="preserve">se a </w:t>
      </w:r>
      <w:r w:rsidR="00FA2E99">
        <w:rPr>
          <w:rFonts w:ascii="Verdana" w:hAnsi="Verdana" w:cs="Arial"/>
          <w:color w:val="595959"/>
          <w:sz w:val="20"/>
          <w:szCs w:val="20"/>
        </w:rPr>
        <w:t>T</w:t>
      </w:r>
      <w:r w:rsidR="00FA2E99" w:rsidRPr="00CE4846">
        <w:rPr>
          <w:rFonts w:ascii="Verdana" w:hAnsi="Verdana" w:cs="Arial"/>
          <w:color w:val="595959"/>
          <w:sz w:val="20"/>
          <w:szCs w:val="20"/>
        </w:rPr>
        <w:t>emplate”</w:t>
      </w:r>
      <w:r w:rsidR="00FA2E99">
        <w:rPr>
          <w:rFonts w:ascii="Verdana" w:hAnsi="Verdana" w:cs="Arial"/>
          <w:color w:val="595959"/>
          <w:sz w:val="20"/>
          <w:szCs w:val="20"/>
        </w:rPr>
        <w:t xml:space="preserve"> section</w:t>
      </w:r>
      <w:r w:rsidR="00FA2E99" w:rsidRPr="00CE4846">
        <w:rPr>
          <w:rFonts w:ascii="Verdana" w:hAnsi="Verdana" w:cs="Arial"/>
          <w:color w:val="595959"/>
          <w:sz w:val="20"/>
          <w:szCs w:val="20"/>
        </w:rPr>
        <w:t xml:space="preserve"> below).</w:t>
      </w:r>
    </w:p>
    <w:p w14:paraId="4B4BFBF5" w14:textId="77777777" w:rsidR="00CE4846" w:rsidRDefault="00CE4846" w:rsidP="00E14E16">
      <w:pPr>
        <w:pStyle w:val="NoSpacing"/>
        <w:rPr>
          <w:rFonts w:ascii="Verdana" w:hAnsi="Verdana" w:cs="Arial"/>
          <w:color w:val="595959"/>
          <w:sz w:val="20"/>
          <w:szCs w:val="20"/>
        </w:rPr>
      </w:pPr>
    </w:p>
    <w:p w14:paraId="51767DDF" w14:textId="68F27F41" w:rsidR="00FA2E99" w:rsidRDefault="00FA2E99" w:rsidP="00E14E16">
      <w:pPr>
        <w:pStyle w:val="NoSpacing"/>
        <w:rPr>
          <w:rFonts w:ascii="Verdana" w:hAnsi="Verdana" w:cs="Arial"/>
          <w:color w:val="595959"/>
          <w:sz w:val="20"/>
          <w:szCs w:val="20"/>
        </w:rPr>
      </w:pPr>
      <w:r w:rsidRPr="00FA2E99">
        <w:rPr>
          <w:rFonts w:ascii="Verdana" w:hAnsi="Verdana" w:cs="Arial"/>
          <w:color w:val="595959"/>
          <w:sz w:val="20"/>
          <w:szCs w:val="20"/>
        </w:rPr>
        <w:t xml:space="preserve">The third tab </w:t>
      </w:r>
      <w:r w:rsidRPr="00FA2E99">
        <w:rPr>
          <w:rFonts w:ascii="Verdana" w:hAnsi="Verdana" w:cs="Arial"/>
          <w:b/>
          <w:bCs/>
          <w:color w:val="005F85"/>
          <w:sz w:val="20"/>
          <w:szCs w:val="20"/>
        </w:rPr>
        <w:t>g##</w:t>
      </w:r>
      <w:proofErr w:type="spellStart"/>
      <w:r w:rsidRPr="00FA2E99">
        <w:rPr>
          <w:rFonts w:ascii="Verdana" w:hAnsi="Verdana" w:cs="Arial"/>
          <w:b/>
          <w:bCs/>
          <w:color w:val="005F85"/>
          <w:sz w:val="20"/>
          <w:szCs w:val="20"/>
        </w:rPr>
        <w:t>vlookup</w:t>
      </w:r>
      <w:proofErr w:type="spellEnd"/>
      <w:r w:rsidRPr="00FA2E99">
        <w:rPr>
          <w:rFonts w:ascii="Verdana" w:hAnsi="Verdana" w:cs="Arial"/>
          <w:color w:val="595959"/>
          <w:sz w:val="20"/>
          <w:szCs w:val="20"/>
        </w:rPr>
        <w:t xml:space="preserve"> are the IPR tables for each test for the grade in question.</w:t>
      </w:r>
      <w:r>
        <w:rPr>
          <w:rFonts w:ascii="Verdana" w:hAnsi="Verdana" w:cs="Arial"/>
          <w:color w:val="595959"/>
          <w:sz w:val="20"/>
          <w:szCs w:val="20"/>
        </w:rPr>
        <w:t xml:space="preserve"> </w:t>
      </w:r>
      <w:r w:rsidRPr="00FA2E99">
        <w:rPr>
          <w:rFonts w:ascii="Verdana" w:hAnsi="Verdana" w:cs="Arial"/>
          <w:color w:val="595959"/>
          <w:sz w:val="20"/>
          <w:szCs w:val="20"/>
        </w:rPr>
        <w:t>Data on this tab cannot be edited.</w:t>
      </w:r>
    </w:p>
    <w:p w14:paraId="0D712880" w14:textId="77777777" w:rsidR="00FA2E99" w:rsidRDefault="00FA2E99" w:rsidP="00E14E16">
      <w:pPr>
        <w:pStyle w:val="NoSpacing"/>
        <w:rPr>
          <w:rFonts w:ascii="Verdana" w:hAnsi="Verdana" w:cs="Arial"/>
          <w:color w:val="595959"/>
          <w:sz w:val="20"/>
          <w:szCs w:val="20"/>
        </w:rPr>
      </w:pPr>
    </w:p>
    <w:p w14:paraId="59257E19" w14:textId="7A52352C" w:rsidR="00266A8C" w:rsidRPr="00AB4EA5" w:rsidRDefault="00266A8C" w:rsidP="00266A8C">
      <w:pPr>
        <w:pStyle w:val="NoSpacing"/>
        <w:rPr>
          <w:rFonts w:ascii="Verdana" w:hAnsi="Verdana" w:cs="Arial"/>
          <w:b/>
          <w:bCs/>
          <w:color w:val="005F85"/>
          <w:u w:val="single"/>
        </w:rPr>
      </w:pPr>
      <w:r>
        <w:rPr>
          <w:rFonts w:ascii="Verdana" w:hAnsi="Verdana" w:cs="Arial"/>
          <w:b/>
          <w:bCs/>
          <w:color w:val="005F85"/>
          <w:u w:val="single"/>
        </w:rPr>
        <w:t>How to Use a Template</w:t>
      </w:r>
    </w:p>
    <w:p w14:paraId="0E63704F" w14:textId="77777777" w:rsidR="00266A8C" w:rsidRDefault="00266A8C" w:rsidP="00266A8C">
      <w:pPr>
        <w:pStyle w:val="NoSpacing"/>
        <w:rPr>
          <w:rFonts w:ascii="Verdana" w:hAnsi="Verdana" w:cs="Arial"/>
          <w:color w:val="595959"/>
          <w:sz w:val="20"/>
          <w:szCs w:val="20"/>
        </w:rPr>
      </w:pPr>
    </w:p>
    <w:p w14:paraId="3CEB9C7F" w14:textId="1747D149" w:rsidR="00266A8C" w:rsidRDefault="00266A8C" w:rsidP="00266A8C">
      <w:pPr>
        <w:pStyle w:val="NoSpacing"/>
        <w:rPr>
          <w:rFonts w:ascii="Verdana" w:hAnsi="Verdana" w:cs="Arial"/>
          <w:color w:val="595959"/>
          <w:sz w:val="20"/>
          <w:szCs w:val="20"/>
        </w:rPr>
      </w:pPr>
      <w:r w:rsidRPr="00266A8C">
        <w:rPr>
          <w:rFonts w:ascii="Verdana" w:hAnsi="Verdana" w:cs="Arial"/>
          <w:color w:val="595959"/>
          <w:sz w:val="20"/>
          <w:szCs w:val="20"/>
        </w:rPr>
        <w:t>To add your SDF data to a template:</w:t>
      </w:r>
    </w:p>
    <w:p w14:paraId="6D87A55C" w14:textId="77777777" w:rsidR="00266A8C" w:rsidRDefault="00266A8C" w:rsidP="00266A8C">
      <w:pPr>
        <w:pStyle w:val="NoSpacing"/>
        <w:rPr>
          <w:rFonts w:ascii="Verdana" w:hAnsi="Verdana" w:cs="Arial"/>
          <w:color w:val="595959"/>
          <w:sz w:val="20"/>
          <w:szCs w:val="20"/>
        </w:rPr>
      </w:pPr>
    </w:p>
    <w:p w14:paraId="35DF8FDA" w14:textId="7C099E6A" w:rsidR="00266A8C" w:rsidRDefault="00266A8C" w:rsidP="00266A8C">
      <w:pPr>
        <w:pStyle w:val="NoSpacing"/>
        <w:numPr>
          <w:ilvl w:val="0"/>
          <w:numId w:val="27"/>
        </w:numPr>
        <w:rPr>
          <w:rFonts w:ascii="Verdana" w:hAnsi="Verdana" w:cs="Arial"/>
          <w:color w:val="595959"/>
          <w:sz w:val="20"/>
          <w:szCs w:val="20"/>
        </w:rPr>
      </w:pPr>
      <w:r w:rsidRPr="00266A8C">
        <w:rPr>
          <w:rFonts w:ascii="Verdana" w:hAnsi="Verdana" w:cs="Arial"/>
          <w:color w:val="595959"/>
          <w:sz w:val="20"/>
          <w:szCs w:val="20"/>
        </w:rPr>
        <w:t xml:space="preserve">Open your SDF in </w:t>
      </w:r>
      <w:r>
        <w:rPr>
          <w:rFonts w:ascii="Verdana" w:hAnsi="Verdana" w:cs="Arial"/>
          <w:color w:val="595959"/>
          <w:sz w:val="20"/>
          <w:szCs w:val="20"/>
        </w:rPr>
        <w:t xml:space="preserve">Microsoft </w:t>
      </w:r>
      <w:r w:rsidRPr="00266A8C">
        <w:rPr>
          <w:rFonts w:ascii="Verdana" w:hAnsi="Verdana" w:cs="Arial"/>
          <w:color w:val="595959"/>
          <w:sz w:val="20"/>
          <w:szCs w:val="20"/>
        </w:rPr>
        <w:t>Excel or another spreadsheet program and open the template corresponding to the same grade as the SDF.</w:t>
      </w:r>
    </w:p>
    <w:p w14:paraId="5C9E5E42" w14:textId="1408B523" w:rsidR="00266A8C" w:rsidRDefault="00266A8C" w:rsidP="00266A8C">
      <w:pPr>
        <w:pStyle w:val="NoSpacing"/>
        <w:numPr>
          <w:ilvl w:val="0"/>
          <w:numId w:val="27"/>
        </w:numPr>
        <w:rPr>
          <w:rFonts w:ascii="Verdana" w:hAnsi="Verdana" w:cs="Arial"/>
          <w:color w:val="595959"/>
          <w:sz w:val="20"/>
          <w:szCs w:val="20"/>
        </w:rPr>
      </w:pPr>
      <w:r w:rsidRPr="00266A8C">
        <w:rPr>
          <w:rFonts w:ascii="Verdana" w:hAnsi="Verdana" w:cs="Arial"/>
          <w:color w:val="595959"/>
          <w:sz w:val="20"/>
          <w:szCs w:val="20"/>
        </w:rPr>
        <w:t xml:space="preserve">Select all </w:t>
      </w:r>
      <w:r>
        <w:rPr>
          <w:rFonts w:ascii="Verdana" w:hAnsi="Verdana" w:cs="Arial"/>
          <w:color w:val="595959"/>
          <w:sz w:val="20"/>
          <w:szCs w:val="20"/>
        </w:rPr>
        <w:t xml:space="preserve">the </w:t>
      </w:r>
      <w:r w:rsidRPr="00266A8C">
        <w:rPr>
          <w:rFonts w:ascii="Verdana" w:hAnsi="Verdana" w:cs="Arial"/>
          <w:color w:val="595959"/>
          <w:sz w:val="20"/>
          <w:szCs w:val="20"/>
        </w:rPr>
        <w:t>data in the SDF and &lt;copy&gt;.</w:t>
      </w:r>
    </w:p>
    <w:p w14:paraId="4292EF6E" w14:textId="5F31EF83" w:rsidR="00266A8C" w:rsidRDefault="00266A8C" w:rsidP="00266A8C">
      <w:pPr>
        <w:pStyle w:val="NoSpacing"/>
        <w:numPr>
          <w:ilvl w:val="0"/>
          <w:numId w:val="27"/>
        </w:numPr>
        <w:rPr>
          <w:rFonts w:ascii="Verdana" w:hAnsi="Verdana" w:cs="Arial"/>
          <w:color w:val="595959"/>
          <w:sz w:val="20"/>
          <w:szCs w:val="20"/>
        </w:rPr>
      </w:pPr>
      <w:r w:rsidRPr="00266A8C">
        <w:rPr>
          <w:rFonts w:ascii="Verdana" w:hAnsi="Verdana" w:cs="Arial"/>
          <w:color w:val="595959"/>
          <w:sz w:val="20"/>
          <w:szCs w:val="20"/>
        </w:rPr>
        <w:t xml:space="preserve">Select cell A1 in the </w:t>
      </w:r>
      <w:r w:rsidRPr="00266A8C">
        <w:rPr>
          <w:rFonts w:ascii="Verdana" w:hAnsi="Verdana" w:cs="Arial"/>
          <w:i/>
          <w:iCs/>
          <w:color w:val="595959"/>
          <w:sz w:val="20"/>
          <w:szCs w:val="20"/>
        </w:rPr>
        <w:t>SDF data</w:t>
      </w:r>
      <w:r w:rsidRPr="00266A8C">
        <w:rPr>
          <w:rFonts w:ascii="Verdana" w:hAnsi="Verdana" w:cs="Arial"/>
          <w:color w:val="595959"/>
          <w:sz w:val="20"/>
          <w:szCs w:val="20"/>
        </w:rPr>
        <w:t xml:space="preserve"> tab of the template and &lt;paste&gt;.</w:t>
      </w:r>
    </w:p>
    <w:p w14:paraId="2D2FC846" w14:textId="765B1EC5" w:rsidR="00266A8C" w:rsidRDefault="00266A8C" w:rsidP="00266A8C">
      <w:pPr>
        <w:pStyle w:val="NoSpacing"/>
        <w:numPr>
          <w:ilvl w:val="0"/>
          <w:numId w:val="27"/>
        </w:numPr>
        <w:rPr>
          <w:rFonts w:ascii="Verdana" w:hAnsi="Verdana" w:cs="Arial"/>
          <w:color w:val="595959"/>
          <w:sz w:val="20"/>
          <w:szCs w:val="20"/>
        </w:rPr>
      </w:pPr>
      <w:r w:rsidRPr="00266A8C">
        <w:rPr>
          <w:rFonts w:ascii="Verdana" w:hAnsi="Verdana" w:cs="Arial"/>
          <w:color w:val="595959"/>
          <w:sz w:val="20"/>
          <w:szCs w:val="20"/>
        </w:rPr>
        <w:t xml:space="preserve">In the </w:t>
      </w:r>
      <w:r w:rsidRPr="00266A8C">
        <w:rPr>
          <w:rFonts w:ascii="Verdana" w:hAnsi="Verdana" w:cs="Arial"/>
          <w:i/>
          <w:iCs/>
          <w:color w:val="595959"/>
          <w:sz w:val="20"/>
          <w:szCs w:val="20"/>
        </w:rPr>
        <w:t>IPR report</w:t>
      </w:r>
      <w:r>
        <w:rPr>
          <w:rFonts w:ascii="Verdana" w:hAnsi="Verdana" w:cs="Arial"/>
          <w:color w:val="595959"/>
          <w:sz w:val="20"/>
          <w:szCs w:val="20"/>
        </w:rPr>
        <w:t xml:space="preserve"> </w:t>
      </w:r>
      <w:r w:rsidRPr="00266A8C">
        <w:rPr>
          <w:rFonts w:ascii="Verdana" w:hAnsi="Verdana" w:cs="Arial"/>
          <w:color w:val="595959"/>
          <w:sz w:val="20"/>
          <w:szCs w:val="20"/>
        </w:rPr>
        <w:t>tab, you should now see your student scores matched up with their IPRs</w:t>
      </w:r>
      <w:r>
        <w:rPr>
          <w:rFonts w:ascii="Verdana" w:hAnsi="Verdana" w:cs="Arial"/>
          <w:color w:val="595959"/>
          <w:sz w:val="20"/>
          <w:szCs w:val="20"/>
        </w:rPr>
        <w:t>.</w:t>
      </w:r>
    </w:p>
    <w:p w14:paraId="1AE43CA2" w14:textId="77777777" w:rsidR="00266A8C" w:rsidRDefault="00266A8C" w:rsidP="00266A8C">
      <w:pPr>
        <w:pStyle w:val="NoSpacing"/>
        <w:rPr>
          <w:rFonts w:ascii="Verdana" w:hAnsi="Verdana" w:cs="Arial"/>
          <w:color w:val="595959"/>
          <w:sz w:val="20"/>
          <w:szCs w:val="20"/>
        </w:rPr>
      </w:pPr>
    </w:p>
    <w:p w14:paraId="46CE0009" w14:textId="7E656CAF" w:rsidR="00266A8C" w:rsidRDefault="00266A8C" w:rsidP="00266A8C">
      <w:pPr>
        <w:pStyle w:val="NoSpacing"/>
        <w:rPr>
          <w:rFonts w:ascii="Verdana" w:hAnsi="Verdana" w:cs="Arial"/>
          <w:color w:val="595959"/>
          <w:sz w:val="20"/>
          <w:szCs w:val="20"/>
        </w:rPr>
      </w:pPr>
      <w:r>
        <w:rPr>
          <w:rFonts w:ascii="Verdana" w:hAnsi="Verdana" w:cs="Arial"/>
          <w:color w:val="595959"/>
          <w:sz w:val="20"/>
          <w:szCs w:val="20"/>
        </w:rPr>
        <w:t xml:space="preserve">*Note: </w:t>
      </w:r>
      <w:r w:rsidRPr="00266A8C">
        <w:rPr>
          <w:rFonts w:ascii="Verdana" w:hAnsi="Verdana" w:cs="Arial"/>
          <w:color w:val="595959"/>
          <w:sz w:val="20"/>
          <w:szCs w:val="20"/>
        </w:rPr>
        <w:t xml:space="preserve">Each template is set up to accommodate 500 student records for IPR matching in the </w:t>
      </w:r>
      <w:r w:rsidRPr="00AC6895">
        <w:rPr>
          <w:rFonts w:ascii="Verdana" w:hAnsi="Verdana" w:cs="Arial"/>
          <w:i/>
          <w:iCs/>
          <w:color w:val="595959"/>
          <w:sz w:val="20"/>
          <w:szCs w:val="20"/>
        </w:rPr>
        <w:t>IPR report</w:t>
      </w:r>
      <w:r w:rsidRPr="00266A8C">
        <w:rPr>
          <w:rFonts w:ascii="Verdana" w:hAnsi="Verdana" w:cs="Arial"/>
          <w:color w:val="595959"/>
          <w:sz w:val="20"/>
          <w:szCs w:val="20"/>
        </w:rPr>
        <w:t xml:space="preserve"> tab.</w:t>
      </w:r>
      <w:r>
        <w:rPr>
          <w:rFonts w:ascii="Verdana" w:hAnsi="Verdana" w:cs="Arial"/>
          <w:color w:val="595959"/>
          <w:sz w:val="20"/>
          <w:szCs w:val="20"/>
        </w:rPr>
        <w:t xml:space="preserve"> </w:t>
      </w:r>
      <w:r w:rsidRPr="00266A8C">
        <w:rPr>
          <w:rFonts w:ascii="Verdana" w:hAnsi="Verdana" w:cs="Arial"/>
          <w:color w:val="595959"/>
          <w:sz w:val="20"/>
          <w:szCs w:val="20"/>
        </w:rPr>
        <w:t xml:space="preserve">If your SDF has more than 500 rows, you can add additional rows to the </w:t>
      </w:r>
      <w:r w:rsidRPr="00AC6895">
        <w:rPr>
          <w:rFonts w:ascii="Verdana" w:hAnsi="Verdana" w:cs="Arial"/>
          <w:i/>
          <w:iCs/>
          <w:color w:val="595959"/>
          <w:sz w:val="20"/>
          <w:szCs w:val="20"/>
        </w:rPr>
        <w:t>IPR report</w:t>
      </w:r>
      <w:r w:rsidRPr="00266A8C">
        <w:rPr>
          <w:rFonts w:ascii="Verdana" w:hAnsi="Verdana" w:cs="Arial"/>
          <w:color w:val="595959"/>
          <w:sz w:val="20"/>
          <w:szCs w:val="20"/>
        </w:rPr>
        <w:t xml:space="preserve"> tab</w:t>
      </w:r>
      <w:r>
        <w:rPr>
          <w:rFonts w:ascii="Verdana" w:hAnsi="Verdana" w:cs="Arial"/>
          <w:color w:val="595959"/>
          <w:sz w:val="20"/>
          <w:szCs w:val="20"/>
        </w:rPr>
        <w:t>.</w:t>
      </w:r>
      <w:r w:rsidR="00AD0509">
        <w:rPr>
          <w:rFonts w:ascii="Verdana" w:hAnsi="Verdana" w:cs="Arial"/>
          <w:color w:val="595959"/>
          <w:sz w:val="20"/>
          <w:szCs w:val="20"/>
        </w:rPr>
        <w:t xml:space="preserve"> See next page for steps on adding/removing rows.</w:t>
      </w:r>
    </w:p>
    <w:p w14:paraId="3605A7D0" w14:textId="5F36D992" w:rsidR="00671FB0" w:rsidRDefault="00671FB0">
      <w:pPr>
        <w:rPr>
          <w:rFonts w:ascii="Verdana" w:hAnsi="Verdana" w:cs="Arial"/>
          <w:color w:val="595959"/>
          <w:sz w:val="20"/>
          <w:szCs w:val="20"/>
        </w:rPr>
      </w:pPr>
      <w:r>
        <w:rPr>
          <w:rFonts w:ascii="Verdana" w:hAnsi="Verdana" w:cs="Arial"/>
          <w:color w:val="595959"/>
          <w:sz w:val="20"/>
          <w:szCs w:val="20"/>
        </w:rPr>
        <w:br w:type="page"/>
      </w:r>
    </w:p>
    <w:p w14:paraId="1F3572F5" w14:textId="29701022" w:rsidR="00266A8C" w:rsidRDefault="00266A8C" w:rsidP="00266A8C">
      <w:pPr>
        <w:pStyle w:val="NoSpacing"/>
        <w:rPr>
          <w:rFonts w:ascii="Verdana" w:hAnsi="Verdana" w:cs="Arial"/>
          <w:color w:val="595959"/>
          <w:sz w:val="20"/>
          <w:szCs w:val="20"/>
        </w:rPr>
      </w:pPr>
      <w:r w:rsidRPr="00266A8C">
        <w:rPr>
          <w:rFonts w:ascii="Verdana" w:hAnsi="Verdana" w:cs="Arial"/>
          <w:color w:val="595959"/>
          <w:sz w:val="20"/>
          <w:szCs w:val="20"/>
        </w:rPr>
        <w:lastRenderedPageBreak/>
        <w:t xml:space="preserve">To add or remove rows in the </w:t>
      </w:r>
      <w:r w:rsidRPr="00AC6895">
        <w:rPr>
          <w:rFonts w:ascii="Verdana" w:hAnsi="Verdana" w:cs="Arial"/>
          <w:i/>
          <w:iCs/>
          <w:color w:val="595959"/>
          <w:sz w:val="20"/>
          <w:szCs w:val="20"/>
        </w:rPr>
        <w:t>IPR report</w:t>
      </w:r>
      <w:r w:rsidR="00AC6895">
        <w:rPr>
          <w:rFonts w:ascii="Verdana" w:hAnsi="Verdana" w:cs="Arial"/>
          <w:color w:val="595959"/>
          <w:sz w:val="20"/>
          <w:szCs w:val="20"/>
        </w:rPr>
        <w:t xml:space="preserve"> tab</w:t>
      </w:r>
      <w:r w:rsidRPr="00266A8C">
        <w:rPr>
          <w:rFonts w:ascii="Verdana" w:hAnsi="Verdana" w:cs="Arial"/>
          <w:color w:val="595959"/>
          <w:sz w:val="20"/>
          <w:szCs w:val="20"/>
        </w:rPr>
        <w:t>:</w:t>
      </w:r>
    </w:p>
    <w:p w14:paraId="2F7FE4C8" w14:textId="77777777" w:rsidR="00266A8C" w:rsidRPr="00266A8C" w:rsidRDefault="00266A8C" w:rsidP="00266A8C">
      <w:pPr>
        <w:pStyle w:val="NoSpacing"/>
        <w:rPr>
          <w:rFonts w:ascii="Verdana" w:hAnsi="Verdana" w:cs="Arial"/>
          <w:color w:val="595959"/>
          <w:sz w:val="20"/>
          <w:szCs w:val="20"/>
        </w:rPr>
      </w:pPr>
    </w:p>
    <w:p w14:paraId="7AA2AB66" w14:textId="0F369126" w:rsidR="00266A8C" w:rsidRDefault="00266A8C" w:rsidP="00266A8C">
      <w:pPr>
        <w:pStyle w:val="NoSpacing"/>
        <w:numPr>
          <w:ilvl w:val="0"/>
          <w:numId w:val="28"/>
        </w:numPr>
        <w:rPr>
          <w:rFonts w:ascii="Verdana" w:hAnsi="Verdana" w:cs="Arial"/>
          <w:color w:val="595959"/>
          <w:sz w:val="20"/>
          <w:szCs w:val="20"/>
        </w:rPr>
      </w:pPr>
      <w:r w:rsidRPr="00266A8C">
        <w:rPr>
          <w:rFonts w:ascii="Verdana" w:hAnsi="Verdana" w:cs="Arial"/>
          <w:color w:val="595959"/>
          <w:sz w:val="20"/>
          <w:szCs w:val="20"/>
        </w:rPr>
        <w:t xml:space="preserve">In the ISASP IPR template, switch to the </w:t>
      </w:r>
      <w:r w:rsidRPr="00671FB0">
        <w:rPr>
          <w:rFonts w:ascii="Verdana" w:hAnsi="Verdana" w:cs="Arial"/>
          <w:i/>
          <w:iCs/>
          <w:color w:val="595959"/>
          <w:sz w:val="20"/>
          <w:szCs w:val="20"/>
        </w:rPr>
        <w:t>IPR report</w:t>
      </w:r>
      <w:r w:rsidRPr="00266A8C">
        <w:rPr>
          <w:rFonts w:ascii="Verdana" w:hAnsi="Verdana" w:cs="Arial"/>
          <w:color w:val="595959"/>
          <w:sz w:val="20"/>
          <w:szCs w:val="20"/>
        </w:rPr>
        <w:t xml:space="preserve"> tab</w:t>
      </w:r>
    </w:p>
    <w:p w14:paraId="4D9672BF" w14:textId="0F878053" w:rsidR="00266A8C" w:rsidRDefault="00266A8C" w:rsidP="00266A8C">
      <w:pPr>
        <w:pStyle w:val="NoSpacing"/>
        <w:numPr>
          <w:ilvl w:val="0"/>
          <w:numId w:val="28"/>
        </w:numPr>
        <w:rPr>
          <w:rFonts w:ascii="Verdana" w:hAnsi="Verdana" w:cs="Arial"/>
          <w:color w:val="595959"/>
          <w:sz w:val="20"/>
          <w:szCs w:val="20"/>
        </w:rPr>
      </w:pPr>
      <w:r w:rsidRPr="00266A8C">
        <w:rPr>
          <w:rFonts w:ascii="Verdana" w:hAnsi="Verdana" w:cs="Arial"/>
          <w:color w:val="595959"/>
          <w:sz w:val="20"/>
          <w:szCs w:val="20"/>
        </w:rPr>
        <w:t>Scroll down and find row 501 – highlight th</w:t>
      </w:r>
      <w:r w:rsidR="00671FB0">
        <w:rPr>
          <w:rFonts w:ascii="Verdana" w:hAnsi="Verdana" w:cs="Arial"/>
          <w:color w:val="595959"/>
          <w:sz w:val="20"/>
          <w:szCs w:val="20"/>
        </w:rPr>
        <w:t>is</w:t>
      </w:r>
      <w:r w:rsidRPr="00266A8C">
        <w:rPr>
          <w:rFonts w:ascii="Verdana" w:hAnsi="Verdana" w:cs="Arial"/>
          <w:color w:val="595959"/>
          <w:sz w:val="20"/>
          <w:szCs w:val="20"/>
        </w:rPr>
        <w:t xml:space="preserve"> row.</w:t>
      </w:r>
    </w:p>
    <w:p w14:paraId="1FBCEB9F" w14:textId="3D6FF7D4" w:rsidR="00266A8C" w:rsidRDefault="00266A8C" w:rsidP="00266A8C">
      <w:pPr>
        <w:pStyle w:val="NoSpacing"/>
        <w:numPr>
          <w:ilvl w:val="0"/>
          <w:numId w:val="28"/>
        </w:numPr>
        <w:rPr>
          <w:rFonts w:ascii="Verdana" w:hAnsi="Verdana" w:cs="Arial"/>
          <w:color w:val="595959"/>
          <w:sz w:val="20"/>
          <w:szCs w:val="20"/>
        </w:rPr>
      </w:pPr>
      <w:r w:rsidRPr="00266A8C">
        <w:rPr>
          <w:rFonts w:ascii="Verdana" w:hAnsi="Verdana" w:cs="Arial"/>
          <w:color w:val="595959"/>
          <w:sz w:val="20"/>
          <w:szCs w:val="20"/>
        </w:rPr>
        <w:t>While holding the left mouse button, drag the mouse downwards to highlight additional blank rows (as many as needed to accommodate the number of students you have).</w:t>
      </w:r>
    </w:p>
    <w:p w14:paraId="55CFF9F0" w14:textId="01D5CEF2" w:rsidR="00266A8C" w:rsidRDefault="00266A8C" w:rsidP="00266A8C">
      <w:pPr>
        <w:pStyle w:val="NoSpacing"/>
        <w:numPr>
          <w:ilvl w:val="0"/>
          <w:numId w:val="28"/>
        </w:numPr>
        <w:rPr>
          <w:rFonts w:ascii="Verdana" w:hAnsi="Verdana" w:cs="Arial"/>
          <w:color w:val="595959"/>
          <w:sz w:val="20"/>
          <w:szCs w:val="20"/>
        </w:rPr>
      </w:pPr>
      <w:r w:rsidRPr="00266A8C">
        <w:rPr>
          <w:rFonts w:ascii="Verdana" w:hAnsi="Verdana" w:cs="Arial"/>
          <w:color w:val="595959"/>
          <w:sz w:val="20"/>
          <w:szCs w:val="20"/>
        </w:rPr>
        <w:t xml:space="preserve">Select the </w:t>
      </w:r>
      <w:r w:rsidRPr="00671FB0">
        <w:rPr>
          <w:rFonts w:ascii="Verdana" w:hAnsi="Verdana" w:cs="Arial"/>
          <w:i/>
          <w:iCs/>
          <w:color w:val="595959"/>
          <w:sz w:val="20"/>
          <w:szCs w:val="20"/>
        </w:rPr>
        <w:t>Fill</w:t>
      </w:r>
      <w:r w:rsidRPr="00266A8C">
        <w:rPr>
          <w:rFonts w:ascii="Verdana" w:hAnsi="Verdana" w:cs="Arial"/>
          <w:color w:val="595959"/>
          <w:sz w:val="20"/>
          <w:szCs w:val="20"/>
        </w:rPr>
        <w:t xml:space="preserve"> </w:t>
      </w:r>
      <w:r w:rsidR="00671FB0">
        <w:rPr>
          <w:rFonts w:ascii="Verdana" w:hAnsi="Verdana" w:cs="Arial"/>
          <w:color w:val="595959"/>
          <w:sz w:val="20"/>
          <w:szCs w:val="20"/>
        </w:rPr>
        <w:t>&gt;</w:t>
      </w:r>
      <w:r w:rsidRPr="00266A8C">
        <w:rPr>
          <w:rFonts w:ascii="Verdana" w:hAnsi="Verdana" w:cs="Arial"/>
          <w:color w:val="595959"/>
          <w:sz w:val="20"/>
          <w:szCs w:val="20"/>
        </w:rPr>
        <w:t xml:space="preserve"> </w:t>
      </w:r>
      <w:r w:rsidRPr="00671FB0">
        <w:rPr>
          <w:rFonts w:ascii="Verdana" w:hAnsi="Verdana" w:cs="Arial"/>
          <w:i/>
          <w:iCs/>
          <w:color w:val="595959"/>
          <w:sz w:val="20"/>
          <w:szCs w:val="20"/>
        </w:rPr>
        <w:t>Down</w:t>
      </w:r>
      <w:r w:rsidRPr="00266A8C">
        <w:rPr>
          <w:rFonts w:ascii="Verdana" w:hAnsi="Verdana" w:cs="Arial"/>
          <w:color w:val="595959"/>
          <w:sz w:val="20"/>
          <w:szCs w:val="20"/>
        </w:rPr>
        <w:t xml:space="preserve"> operation (</w:t>
      </w:r>
      <w:proofErr w:type="spellStart"/>
      <w:r w:rsidR="00671FB0">
        <w:rPr>
          <w:rFonts w:ascii="Verdana" w:hAnsi="Verdana" w:cs="Arial"/>
          <w:color w:val="595959"/>
          <w:sz w:val="20"/>
          <w:szCs w:val="20"/>
        </w:rPr>
        <w:t>C</w:t>
      </w:r>
      <w:r w:rsidRPr="00266A8C">
        <w:rPr>
          <w:rFonts w:ascii="Verdana" w:hAnsi="Verdana" w:cs="Arial"/>
          <w:color w:val="595959"/>
          <w:sz w:val="20"/>
          <w:szCs w:val="20"/>
        </w:rPr>
        <w:t>trl</w:t>
      </w:r>
      <w:r w:rsidR="00671FB0">
        <w:rPr>
          <w:rFonts w:ascii="Verdana" w:hAnsi="Verdana" w:cs="Arial"/>
          <w:color w:val="595959"/>
          <w:sz w:val="20"/>
          <w:szCs w:val="20"/>
        </w:rPr>
        <w:t>+D</w:t>
      </w:r>
      <w:proofErr w:type="spellEnd"/>
      <w:r w:rsidRPr="00266A8C">
        <w:rPr>
          <w:rFonts w:ascii="Verdana" w:hAnsi="Verdana" w:cs="Arial"/>
          <w:color w:val="595959"/>
          <w:sz w:val="20"/>
          <w:szCs w:val="20"/>
        </w:rPr>
        <w:t xml:space="preserve"> in Excel/Windows or available in the menus) – this will fill in additional lookup coding to provide IPR matching for more students</w:t>
      </w:r>
      <w:r w:rsidR="00671FB0">
        <w:rPr>
          <w:rFonts w:ascii="Verdana" w:hAnsi="Verdana" w:cs="Arial"/>
          <w:color w:val="595959"/>
          <w:sz w:val="20"/>
          <w:szCs w:val="20"/>
        </w:rPr>
        <w:t xml:space="preserve"> (see Figure 2).</w:t>
      </w:r>
    </w:p>
    <w:p w14:paraId="09192130" w14:textId="77777777" w:rsidR="00266A8C" w:rsidRDefault="00266A8C" w:rsidP="00266A8C">
      <w:pPr>
        <w:pStyle w:val="NoSpacing"/>
        <w:rPr>
          <w:rFonts w:ascii="Verdana" w:hAnsi="Verdana" w:cs="Arial"/>
          <w:color w:val="595959"/>
          <w:sz w:val="20"/>
          <w:szCs w:val="20"/>
        </w:rPr>
      </w:pPr>
    </w:p>
    <w:p w14:paraId="593EB7F7" w14:textId="6FA1C600" w:rsidR="00671FB0" w:rsidRPr="004E7730" w:rsidRDefault="00671FB0" w:rsidP="00266A8C">
      <w:pPr>
        <w:pStyle w:val="NoSpacing"/>
        <w:rPr>
          <w:rFonts w:ascii="Verdana" w:hAnsi="Verdana" w:cs="Arial"/>
          <w:b/>
          <w:bCs/>
          <w:color w:val="005F85"/>
          <w:sz w:val="18"/>
          <w:szCs w:val="18"/>
        </w:rPr>
      </w:pPr>
      <w:r w:rsidRPr="004E7730">
        <w:rPr>
          <w:rFonts w:ascii="Verdana" w:hAnsi="Verdana" w:cs="Arial"/>
          <w:b/>
          <w:bCs/>
          <w:color w:val="005F85"/>
          <w:sz w:val="18"/>
          <w:szCs w:val="18"/>
        </w:rPr>
        <w:t>Figure 2. Fill &gt; Down Operation in Microsoft Excel</w:t>
      </w:r>
    </w:p>
    <w:p w14:paraId="09B97B1A" w14:textId="61D2ABB0" w:rsidR="00671FB0" w:rsidRPr="00671FB0" w:rsidRDefault="00671FB0" w:rsidP="00266A8C">
      <w:pPr>
        <w:pStyle w:val="NoSpacing"/>
        <w:rPr>
          <w:rFonts w:ascii="Verdana" w:hAnsi="Verdana" w:cs="Arial"/>
          <w:color w:val="595959"/>
          <w:sz w:val="4"/>
          <w:szCs w:val="4"/>
        </w:rPr>
      </w:pPr>
    </w:p>
    <w:p w14:paraId="65422821" w14:textId="4F17AA93" w:rsidR="00671FB0" w:rsidRDefault="00671FB0" w:rsidP="00266A8C">
      <w:pPr>
        <w:pStyle w:val="NoSpacing"/>
        <w:rPr>
          <w:rFonts w:ascii="Verdana" w:hAnsi="Verdana" w:cs="Arial"/>
          <w:color w:val="595959"/>
          <w:sz w:val="20"/>
          <w:szCs w:val="20"/>
        </w:rPr>
      </w:pPr>
      <w:r>
        <w:rPr>
          <w:rFonts w:ascii="Verdana" w:hAnsi="Verdana" w:cs="Arial"/>
          <w:noProof/>
          <w:color w:val="595959"/>
          <w:sz w:val="20"/>
          <w:szCs w:val="20"/>
        </w:rPr>
        <w:drawing>
          <wp:inline distT="0" distB="0" distL="0" distR="0" wp14:anchorId="59F7AEC7" wp14:editId="2CBD4699">
            <wp:extent cx="3219899" cy="2724530"/>
            <wp:effectExtent l="19050" t="19050" r="19050" b="19050"/>
            <wp:docPr id="1343275201"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275201" name="Picture 2" descr="A screenshot of a computer&#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3219899" cy="2724530"/>
                    </a:xfrm>
                    <a:prstGeom prst="rect">
                      <a:avLst/>
                    </a:prstGeom>
                    <a:ln>
                      <a:solidFill>
                        <a:schemeClr val="bg1">
                          <a:lumMod val="75000"/>
                        </a:schemeClr>
                      </a:solidFill>
                    </a:ln>
                  </pic:spPr>
                </pic:pic>
              </a:graphicData>
            </a:graphic>
          </wp:inline>
        </w:drawing>
      </w:r>
    </w:p>
    <w:p w14:paraId="4971CD52" w14:textId="77777777" w:rsidR="00671FB0" w:rsidRDefault="00671FB0" w:rsidP="00266A8C">
      <w:pPr>
        <w:pStyle w:val="NoSpacing"/>
        <w:rPr>
          <w:rFonts w:ascii="Verdana" w:hAnsi="Verdana" w:cs="Arial"/>
          <w:color w:val="595959"/>
          <w:sz w:val="20"/>
          <w:szCs w:val="20"/>
        </w:rPr>
      </w:pPr>
    </w:p>
    <w:p w14:paraId="2DC5974E" w14:textId="14077F85" w:rsidR="00671FB0" w:rsidRDefault="00671FB0" w:rsidP="00266A8C">
      <w:pPr>
        <w:pStyle w:val="NoSpacing"/>
        <w:rPr>
          <w:rFonts w:ascii="Verdana" w:hAnsi="Verdana" w:cs="Arial"/>
          <w:color w:val="595959"/>
          <w:sz w:val="20"/>
          <w:szCs w:val="20"/>
        </w:rPr>
      </w:pPr>
      <w:r>
        <w:rPr>
          <w:rFonts w:ascii="Verdana" w:hAnsi="Verdana" w:cs="Arial"/>
          <w:color w:val="595959"/>
          <w:sz w:val="20"/>
          <w:szCs w:val="20"/>
        </w:rPr>
        <w:t xml:space="preserve">* Note: </w:t>
      </w:r>
      <w:r w:rsidR="00266A8C" w:rsidRPr="00266A8C">
        <w:rPr>
          <w:rFonts w:ascii="Verdana" w:hAnsi="Verdana" w:cs="Arial"/>
          <w:color w:val="595959"/>
          <w:sz w:val="20"/>
          <w:szCs w:val="20"/>
        </w:rPr>
        <w:t xml:space="preserve">If you have fewer than 500 students and wish to delete the extra rows of zeroes and N/As instead, simply highlight those rows in the </w:t>
      </w:r>
      <w:r w:rsidR="00266A8C" w:rsidRPr="00AC6895">
        <w:rPr>
          <w:rFonts w:ascii="Verdana" w:hAnsi="Verdana" w:cs="Arial"/>
          <w:i/>
          <w:iCs/>
          <w:color w:val="595959"/>
          <w:sz w:val="20"/>
          <w:szCs w:val="20"/>
        </w:rPr>
        <w:t>IPR Report</w:t>
      </w:r>
      <w:r>
        <w:rPr>
          <w:rFonts w:ascii="Verdana" w:hAnsi="Verdana" w:cs="Arial"/>
          <w:color w:val="595959"/>
          <w:sz w:val="20"/>
          <w:szCs w:val="20"/>
        </w:rPr>
        <w:t xml:space="preserve"> </w:t>
      </w:r>
      <w:r w:rsidR="00266A8C" w:rsidRPr="00266A8C">
        <w:rPr>
          <w:rFonts w:ascii="Verdana" w:hAnsi="Verdana" w:cs="Arial"/>
          <w:color w:val="595959"/>
          <w:sz w:val="20"/>
          <w:szCs w:val="20"/>
        </w:rPr>
        <w:t>tab and delete them.</w:t>
      </w:r>
    </w:p>
    <w:p w14:paraId="1126A060" w14:textId="77777777" w:rsidR="00671FB0" w:rsidRDefault="00671FB0" w:rsidP="00266A8C">
      <w:pPr>
        <w:pStyle w:val="NoSpacing"/>
        <w:rPr>
          <w:rFonts w:ascii="Verdana" w:hAnsi="Verdana" w:cs="Arial"/>
          <w:color w:val="595959"/>
          <w:sz w:val="20"/>
          <w:szCs w:val="20"/>
        </w:rPr>
      </w:pPr>
    </w:p>
    <w:p w14:paraId="79EE449A" w14:textId="34933F31" w:rsidR="00671FB0" w:rsidRPr="00AB4EA5" w:rsidRDefault="00671FB0" w:rsidP="00671FB0">
      <w:pPr>
        <w:pStyle w:val="NoSpacing"/>
        <w:rPr>
          <w:rFonts w:ascii="Verdana" w:hAnsi="Verdana" w:cs="Arial"/>
          <w:b/>
          <w:bCs/>
          <w:color w:val="005F85"/>
          <w:u w:val="single"/>
        </w:rPr>
      </w:pPr>
      <w:r>
        <w:rPr>
          <w:rFonts w:ascii="Verdana" w:hAnsi="Verdana" w:cs="Arial"/>
          <w:b/>
          <w:bCs/>
          <w:color w:val="005F85"/>
          <w:u w:val="single"/>
        </w:rPr>
        <w:t>Saving Your Work</w:t>
      </w:r>
    </w:p>
    <w:p w14:paraId="44CAC23A" w14:textId="77777777" w:rsidR="00671FB0" w:rsidRDefault="00671FB0" w:rsidP="00671FB0">
      <w:pPr>
        <w:pStyle w:val="NoSpacing"/>
        <w:rPr>
          <w:rFonts w:ascii="Verdana" w:hAnsi="Verdana" w:cs="Arial"/>
          <w:color w:val="595959"/>
          <w:sz w:val="20"/>
          <w:szCs w:val="20"/>
        </w:rPr>
      </w:pPr>
    </w:p>
    <w:p w14:paraId="5740EE7E" w14:textId="7CD8ED8F" w:rsidR="00671FB0" w:rsidRDefault="00671FB0" w:rsidP="00671FB0">
      <w:pPr>
        <w:pStyle w:val="NoSpacing"/>
        <w:rPr>
          <w:rFonts w:ascii="Verdana" w:hAnsi="Verdana" w:cs="Arial"/>
          <w:color w:val="595959"/>
          <w:sz w:val="20"/>
          <w:szCs w:val="20"/>
        </w:rPr>
      </w:pPr>
      <w:r w:rsidRPr="00671FB0">
        <w:rPr>
          <w:rFonts w:ascii="Verdana" w:hAnsi="Verdana" w:cs="Arial"/>
          <w:color w:val="595959"/>
          <w:sz w:val="20"/>
          <w:szCs w:val="20"/>
        </w:rPr>
        <w:t xml:space="preserve">When you have copied your SDF into the template and are satisfied with the output generated in the </w:t>
      </w:r>
      <w:r w:rsidRPr="00AC6895">
        <w:rPr>
          <w:rFonts w:ascii="Verdana" w:hAnsi="Verdana" w:cs="Arial"/>
          <w:i/>
          <w:iCs/>
          <w:color w:val="595959"/>
          <w:sz w:val="20"/>
          <w:szCs w:val="20"/>
        </w:rPr>
        <w:t>IPR report</w:t>
      </w:r>
      <w:r w:rsidRPr="00671FB0">
        <w:rPr>
          <w:rFonts w:ascii="Verdana" w:hAnsi="Verdana" w:cs="Arial"/>
          <w:color w:val="595959"/>
          <w:sz w:val="20"/>
          <w:szCs w:val="20"/>
        </w:rPr>
        <w:t xml:space="preserve"> tab, be sure to save a copy of the new file as needed so you don’t have to recreate it later.</w:t>
      </w:r>
      <w:r w:rsidR="00907BF3">
        <w:rPr>
          <w:rFonts w:ascii="Verdana" w:hAnsi="Verdana" w:cs="Arial"/>
          <w:color w:val="595959"/>
          <w:sz w:val="20"/>
          <w:szCs w:val="20"/>
        </w:rPr>
        <w:t xml:space="preserve"> </w:t>
      </w:r>
      <w:r w:rsidRPr="00671FB0">
        <w:rPr>
          <w:rFonts w:ascii="Verdana" w:hAnsi="Verdana" w:cs="Arial"/>
          <w:color w:val="595959"/>
          <w:sz w:val="20"/>
          <w:szCs w:val="20"/>
        </w:rPr>
        <w:t xml:space="preserve">You can copy the IPR data to a different workbook by selecting all data in the </w:t>
      </w:r>
      <w:r w:rsidRPr="00AC6895">
        <w:rPr>
          <w:rFonts w:ascii="Verdana" w:hAnsi="Verdana" w:cs="Arial"/>
          <w:i/>
          <w:iCs/>
          <w:color w:val="595959"/>
          <w:sz w:val="20"/>
          <w:szCs w:val="20"/>
        </w:rPr>
        <w:t>IPR report</w:t>
      </w:r>
      <w:r w:rsidRPr="00671FB0">
        <w:rPr>
          <w:rFonts w:ascii="Verdana" w:hAnsi="Verdana" w:cs="Arial"/>
          <w:color w:val="595959"/>
          <w:sz w:val="20"/>
          <w:szCs w:val="20"/>
        </w:rPr>
        <w:t xml:space="preserve"> tab and copying it.</w:t>
      </w:r>
      <w:r w:rsidR="00AD0509">
        <w:rPr>
          <w:rFonts w:ascii="Verdana" w:hAnsi="Verdana" w:cs="Arial"/>
          <w:color w:val="595959"/>
          <w:sz w:val="20"/>
          <w:szCs w:val="20"/>
        </w:rPr>
        <w:t xml:space="preserve"> </w:t>
      </w:r>
      <w:r w:rsidRPr="00671FB0">
        <w:rPr>
          <w:rFonts w:ascii="Verdana" w:hAnsi="Verdana" w:cs="Arial"/>
          <w:color w:val="595959"/>
          <w:sz w:val="20"/>
          <w:szCs w:val="20"/>
        </w:rPr>
        <w:t xml:space="preserve">Then select cell A1 in a new workbook, right-click and choose </w:t>
      </w:r>
      <w:r w:rsidRPr="00E16AA1">
        <w:rPr>
          <w:rFonts w:ascii="Verdana" w:hAnsi="Verdana" w:cs="Arial"/>
          <w:i/>
          <w:iCs/>
          <w:color w:val="595959"/>
          <w:sz w:val="20"/>
          <w:szCs w:val="20"/>
        </w:rPr>
        <w:t>Paste</w:t>
      </w:r>
      <w:r w:rsidR="00AD0509">
        <w:rPr>
          <w:rFonts w:ascii="Verdana" w:hAnsi="Verdana" w:cs="Arial"/>
          <w:color w:val="595959"/>
          <w:sz w:val="20"/>
          <w:szCs w:val="20"/>
        </w:rPr>
        <w:t xml:space="preserve"> &gt; </w:t>
      </w:r>
      <w:r w:rsidRPr="00E16AA1">
        <w:rPr>
          <w:rFonts w:ascii="Verdana" w:hAnsi="Verdana" w:cs="Arial"/>
          <w:i/>
          <w:iCs/>
          <w:color w:val="595959"/>
          <w:sz w:val="20"/>
          <w:szCs w:val="20"/>
        </w:rPr>
        <w:t>Values</w:t>
      </w:r>
      <w:r w:rsidRPr="00671FB0">
        <w:rPr>
          <w:rFonts w:ascii="Verdana" w:hAnsi="Verdana" w:cs="Arial"/>
          <w:color w:val="595959"/>
          <w:sz w:val="20"/>
          <w:szCs w:val="20"/>
        </w:rPr>
        <w:t>.</w:t>
      </w:r>
    </w:p>
    <w:p w14:paraId="1E81EF97" w14:textId="77777777" w:rsidR="00AD0509" w:rsidRDefault="00AD0509" w:rsidP="00671FB0">
      <w:pPr>
        <w:pStyle w:val="NoSpacing"/>
        <w:rPr>
          <w:rFonts w:ascii="Verdana" w:hAnsi="Verdana" w:cs="Arial"/>
          <w:color w:val="595959"/>
          <w:sz w:val="20"/>
          <w:szCs w:val="20"/>
        </w:rPr>
      </w:pPr>
    </w:p>
    <w:p w14:paraId="23730CA3" w14:textId="294E9973" w:rsidR="00907BF3" w:rsidRDefault="00907BF3" w:rsidP="00671FB0">
      <w:pPr>
        <w:pStyle w:val="NoSpacing"/>
        <w:rPr>
          <w:rFonts w:ascii="Verdana" w:hAnsi="Verdana" w:cs="Arial"/>
          <w:b/>
          <w:bCs/>
          <w:color w:val="005F85"/>
          <w:sz w:val="18"/>
          <w:szCs w:val="18"/>
        </w:rPr>
      </w:pPr>
      <w:r w:rsidRPr="004E7730">
        <w:rPr>
          <w:rFonts w:ascii="Verdana" w:hAnsi="Verdana" w:cs="Arial"/>
          <w:b/>
          <w:bCs/>
          <w:color w:val="005F85"/>
          <w:sz w:val="18"/>
          <w:szCs w:val="18"/>
        </w:rPr>
        <w:t xml:space="preserve">Figure </w:t>
      </w:r>
      <w:r>
        <w:rPr>
          <w:rFonts w:ascii="Verdana" w:hAnsi="Verdana" w:cs="Arial"/>
          <w:b/>
          <w:bCs/>
          <w:color w:val="005F85"/>
          <w:sz w:val="18"/>
          <w:szCs w:val="18"/>
        </w:rPr>
        <w:t>3</w:t>
      </w:r>
      <w:r w:rsidRPr="004E7730">
        <w:rPr>
          <w:rFonts w:ascii="Verdana" w:hAnsi="Verdana" w:cs="Arial"/>
          <w:b/>
          <w:bCs/>
          <w:color w:val="005F85"/>
          <w:sz w:val="18"/>
          <w:szCs w:val="18"/>
        </w:rPr>
        <w:t xml:space="preserve">. </w:t>
      </w:r>
      <w:r>
        <w:rPr>
          <w:rFonts w:ascii="Verdana" w:hAnsi="Verdana" w:cs="Arial"/>
          <w:b/>
          <w:bCs/>
          <w:color w:val="005F85"/>
          <w:sz w:val="18"/>
          <w:szCs w:val="18"/>
        </w:rPr>
        <w:t>Paste</w:t>
      </w:r>
      <w:r w:rsidRPr="004E7730">
        <w:rPr>
          <w:rFonts w:ascii="Verdana" w:hAnsi="Verdana" w:cs="Arial"/>
          <w:b/>
          <w:bCs/>
          <w:color w:val="005F85"/>
          <w:sz w:val="18"/>
          <w:szCs w:val="18"/>
        </w:rPr>
        <w:t xml:space="preserve"> &gt; </w:t>
      </w:r>
      <w:r>
        <w:rPr>
          <w:rFonts w:ascii="Verdana" w:hAnsi="Verdana" w:cs="Arial"/>
          <w:b/>
          <w:bCs/>
          <w:color w:val="005F85"/>
          <w:sz w:val="18"/>
          <w:szCs w:val="18"/>
        </w:rPr>
        <w:t>Values</w:t>
      </w:r>
      <w:r w:rsidRPr="004E7730">
        <w:rPr>
          <w:rFonts w:ascii="Verdana" w:hAnsi="Verdana" w:cs="Arial"/>
          <w:b/>
          <w:bCs/>
          <w:color w:val="005F85"/>
          <w:sz w:val="18"/>
          <w:szCs w:val="18"/>
        </w:rPr>
        <w:t xml:space="preserve"> Operation in Microsoft Excel</w:t>
      </w:r>
    </w:p>
    <w:p w14:paraId="5EE95FCE" w14:textId="0C38ACC1" w:rsidR="00907BF3" w:rsidRPr="00907BF3" w:rsidRDefault="00907BF3" w:rsidP="00671FB0">
      <w:pPr>
        <w:pStyle w:val="NoSpacing"/>
        <w:rPr>
          <w:rFonts w:ascii="Verdana" w:hAnsi="Verdana" w:cs="Arial"/>
          <w:color w:val="595959"/>
          <w:sz w:val="4"/>
          <w:szCs w:val="4"/>
        </w:rPr>
      </w:pPr>
    </w:p>
    <w:p w14:paraId="5D17CA3C" w14:textId="658A033D" w:rsidR="00907BF3" w:rsidRDefault="00907BF3" w:rsidP="00671FB0">
      <w:pPr>
        <w:pStyle w:val="NoSpacing"/>
        <w:rPr>
          <w:rFonts w:ascii="Verdana" w:hAnsi="Verdana" w:cs="Arial"/>
          <w:color w:val="595959"/>
          <w:sz w:val="20"/>
          <w:szCs w:val="20"/>
        </w:rPr>
      </w:pPr>
      <w:r>
        <w:rPr>
          <w:rFonts w:ascii="Verdana" w:hAnsi="Verdana" w:cs="Arial"/>
          <w:noProof/>
          <w:color w:val="595959"/>
          <w:sz w:val="20"/>
          <w:szCs w:val="20"/>
        </w:rPr>
        <w:drawing>
          <wp:inline distT="0" distB="0" distL="0" distR="0" wp14:anchorId="30769365" wp14:editId="18007B61">
            <wp:extent cx="2219325" cy="1819275"/>
            <wp:effectExtent l="19050" t="19050" r="28575" b="28575"/>
            <wp:docPr id="1067013554" name="Picture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013554" name="Picture 3" descr="A screenshot of a computer&#10;&#10;Description automatically generated"/>
                    <pic:cNvPicPr/>
                  </pic:nvPicPr>
                  <pic:blipFill rotWithShape="1">
                    <a:blip r:embed="rId10">
                      <a:extLst>
                        <a:ext uri="{28A0092B-C50C-407E-A947-70E740481C1C}">
                          <a14:useLocalDpi xmlns:a14="http://schemas.microsoft.com/office/drawing/2010/main" val="0"/>
                        </a:ext>
                      </a:extLst>
                    </a:blip>
                    <a:srcRect b="68377"/>
                    <a:stretch/>
                  </pic:blipFill>
                  <pic:spPr bwMode="auto">
                    <a:xfrm>
                      <a:off x="0" y="0"/>
                      <a:ext cx="2219635" cy="1819529"/>
                    </a:xfrm>
                    <a:prstGeom prst="rect">
                      <a:avLst/>
                    </a:prstGeom>
                    <a:ln>
                      <a:solidFill>
                        <a:schemeClr val="bg1">
                          <a:lumMod val="75000"/>
                        </a:schemeClr>
                      </a:solidFill>
                    </a:ln>
                    <a:extLst>
                      <a:ext uri="{53640926-AAD7-44D8-BBD7-CCE9431645EC}">
                        <a14:shadowObscured xmlns:a14="http://schemas.microsoft.com/office/drawing/2010/main"/>
                      </a:ext>
                    </a:extLst>
                  </pic:spPr>
                </pic:pic>
              </a:graphicData>
            </a:graphic>
          </wp:inline>
        </w:drawing>
      </w:r>
    </w:p>
    <w:p w14:paraId="1375D205" w14:textId="77777777" w:rsidR="00907BF3" w:rsidRDefault="00907BF3" w:rsidP="00671FB0">
      <w:pPr>
        <w:pStyle w:val="NoSpacing"/>
        <w:rPr>
          <w:rFonts w:ascii="Verdana" w:hAnsi="Verdana" w:cs="Arial"/>
          <w:color w:val="595959"/>
          <w:sz w:val="20"/>
          <w:szCs w:val="20"/>
        </w:rPr>
      </w:pPr>
    </w:p>
    <w:p w14:paraId="1A84EB94" w14:textId="4F71161D" w:rsidR="00AD0509" w:rsidRPr="00AB4EA5" w:rsidRDefault="00AD0509" w:rsidP="00AD0509">
      <w:pPr>
        <w:pStyle w:val="NoSpacing"/>
        <w:rPr>
          <w:rFonts w:ascii="Verdana" w:hAnsi="Verdana" w:cs="Arial"/>
          <w:b/>
          <w:bCs/>
          <w:color w:val="005F85"/>
          <w:u w:val="single"/>
        </w:rPr>
      </w:pPr>
      <w:r>
        <w:rPr>
          <w:rFonts w:ascii="Verdana" w:hAnsi="Verdana" w:cs="Arial"/>
          <w:b/>
          <w:bCs/>
          <w:color w:val="005F85"/>
          <w:u w:val="single"/>
        </w:rPr>
        <w:lastRenderedPageBreak/>
        <w:t>Troubleshooting</w:t>
      </w:r>
    </w:p>
    <w:p w14:paraId="784E3FCA" w14:textId="77777777" w:rsidR="00AD0509" w:rsidRDefault="00AD0509" w:rsidP="00AD0509">
      <w:pPr>
        <w:pStyle w:val="NoSpacing"/>
        <w:rPr>
          <w:rFonts w:ascii="Verdana" w:hAnsi="Verdana" w:cs="Arial"/>
          <w:color w:val="595959"/>
          <w:sz w:val="20"/>
          <w:szCs w:val="20"/>
        </w:rPr>
      </w:pPr>
    </w:p>
    <w:p w14:paraId="6837D58A" w14:textId="4BFD5666" w:rsidR="00AD0509" w:rsidRDefault="00AD0509" w:rsidP="00AD0509">
      <w:pPr>
        <w:pStyle w:val="NoSpacing"/>
        <w:numPr>
          <w:ilvl w:val="0"/>
          <w:numId w:val="29"/>
        </w:numPr>
        <w:rPr>
          <w:rFonts w:ascii="Verdana" w:hAnsi="Verdana" w:cs="Arial"/>
          <w:color w:val="595959"/>
          <w:sz w:val="20"/>
          <w:szCs w:val="20"/>
        </w:rPr>
      </w:pPr>
      <w:r w:rsidRPr="00AD0509">
        <w:rPr>
          <w:rFonts w:ascii="Verdana" w:hAnsi="Verdana" w:cs="Arial"/>
          <w:color w:val="595959"/>
          <w:sz w:val="20"/>
          <w:szCs w:val="20"/>
        </w:rPr>
        <w:t xml:space="preserve">If the grade column on the </w:t>
      </w:r>
      <w:r w:rsidRPr="00AC6895">
        <w:rPr>
          <w:rFonts w:ascii="Verdana" w:hAnsi="Verdana" w:cs="Arial"/>
          <w:i/>
          <w:iCs/>
          <w:color w:val="595959"/>
          <w:sz w:val="20"/>
          <w:szCs w:val="20"/>
        </w:rPr>
        <w:t>IPR report</w:t>
      </w:r>
      <w:r>
        <w:rPr>
          <w:rFonts w:ascii="Verdana" w:hAnsi="Verdana" w:cs="Arial"/>
          <w:color w:val="595959"/>
          <w:sz w:val="20"/>
          <w:szCs w:val="20"/>
        </w:rPr>
        <w:t xml:space="preserve"> tab</w:t>
      </w:r>
      <w:r w:rsidRPr="00AD0509">
        <w:rPr>
          <w:rFonts w:ascii="Verdana" w:hAnsi="Verdana" w:cs="Arial"/>
          <w:color w:val="595959"/>
          <w:sz w:val="20"/>
          <w:szCs w:val="20"/>
        </w:rPr>
        <w:t xml:space="preserve"> has a red number in it other than zero, this indicates that the grade in the SDF you copied over and the grade the template was designed for </w:t>
      </w:r>
      <w:r w:rsidRPr="00AD0509">
        <w:rPr>
          <w:rFonts w:ascii="Verdana" w:hAnsi="Verdana" w:cs="Arial"/>
          <w:b/>
          <w:bCs/>
          <w:color w:val="005F85"/>
          <w:sz w:val="20"/>
          <w:szCs w:val="20"/>
        </w:rPr>
        <w:t>do not match</w:t>
      </w:r>
      <w:r w:rsidRPr="00AD0509">
        <w:rPr>
          <w:rFonts w:ascii="Verdana" w:hAnsi="Verdana" w:cs="Arial"/>
          <w:color w:val="595959"/>
          <w:sz w:val="20"/>
          <w:szCs w:val="20"/>
        </w:rPr>
        <w:t>.</w:t>
      </w:r>
      <w:r>
        <w:rPr>
          <w:rFonts w:ascii="Verdana" w:hAnsi="Verdana" w:cs="Arial"/>
          <w:color w:val="595959"/>
          <w:sz w:val="20"/>
          <w:szCs w:val="20"/>
        </w:rPr>
        <w:t xml:space="preserve"> </w:t>
      </w:r>
      <w:r w:rsidRPr="00AD0509">
        <w:rPr>
          <w:rFonts w:ascii="Verdana" w:hAnsi="Verdana" w:cs="Arial"/>
          <w:color w:val="595959"/>
          <w:sz w:val="20"/>
          <w:szCs w:val="20"/>
        </w:rPr>
        <w:t>Erase the data in the SDF data tab and repeat the process with an SDF whose grade matches the template or exit the edited template without saving and find the template whose grade matches the SDF and copy the SDF data into the new template.</w:t>
      </w:r>
    </w:p>
    <w:p w14:paraId="0018E901" w14:textId="77A74B14" w:rsidR="00AD0509" w:rsidRDefault="00AD0509" w:rsidP="00AD0509">
      <w:pPr>
        <w:pStyle w:val="NoSpacing"/>
        <w:numPr>
          <w:ilvl w:val="0"/>
          <w:numId w:val="29"/>
        </w:numPr>
        <w:rPr>
          <w:rFonts w:ascii="Verdana" w:hAnsi="Verdana" w:cs="Arial"/>
          <w:color w:val="595959"/>
          <w:sz w:val="20"/>
          <w:szCs w:val="20"/>
        </w:rPr>
      </w:pPr>
      <w:r w:rsidRPr="00AD0509">
        <w:rPr>
          <w:rFonts w:ascii="Verdana" w:hAnsi="Verdana" w:cs="Arial"/>
          <w:color w:val="595959"/>
          <w:sz w:val="20"/>
          <w:szCs w:val="20"/>
        </w:rPr>
        <w:t xml:space="preserve">If a student has no scale score for a test, the </w:t>
      </w:r>
      <w:r w:rsidRPr="00AC6895">
        <w:rPr>
          <w:rFonts w:ascii="Verdana" w:hAnsi="Verdana" w:cs="Arial"/>
          <w:i/>
          <w:iCs/>
          <w:color w:val="595959"/>
          <w:sz w:val="20"/>
          <w:szCs w:val="20"/>
        </w:rPr>
        <w:t>IPR report</w:t>
      </w:r>
      <w:r w:rsidRPr="00AD0509">
        <w:rPr>
          <w:rFonts w:ascii="Verdana" w:hAnsi="Verdana" w:cs="Arial"/>
          <w:color w:val="595959"/>
          <w:sz w:val="20"/>
          <w:szCs w:val="20"/>
        </w:rPr>
        <w:t xml:space="preserve"> tab will show zero or N/A for that student’s score and IPR.</w:t>
      </w:r>
    </w:p>
    <w:p w14:paraId="53E196C7" w14:textId="77777777" w:rsidR="00AD0509" w:rsidRDefault="00AD0509" w:rsidP="00AD0509">
      <w:pPr>
        <w:pStyle w:val="NoSpacing"/>
        <w:rPr>
          <w:rFonts w:ascii="Verdana" w:hAnsi="Verdana" w:cs="Arial"/>
          <w:color w:val="595959"/>
          <w:sz w:val="20"/>
          <w:szCs w:val="20"/>
        </w:rPr>
      </w:pPr>
    </w:p>
    <w:p w14:paraId="37D7E67B" w14:textId="5CE5C16C" w:rsidR="00AD0509" w:rsidRPr="00266A8C" w:rsidRDefault="00AD0509" w:rsidP="00AD0509">
      <w:pPr>
        <w:pStyle w:val="NoSpacing"/>
        <w:rPr>
          <w:rFonts w:ascii="Verdana" w:hAnsi="Verdana" w:cs="Arial"/>
          <w:color w:val="595959"/>
          <w:sz w:val="20"/>
          <w:szCs w:val="20"/>
        </w:rPr>
      </w:pPr>
      <w:r>
        <w:rPr>
          <w:rFonts w:ascii="Verdana" w:hAnsi="Verdana" w:cs="Arial"/>
          <w:color w:val="595959"/>
          <w:sz w:val="20"/>
          <w:szCs w:val="20"/>
        </w:rPr>
        <w:t xml:space="preserve">For additional questions, </w:t>
      </w:r>
      <w:r w:rsidR="00907BF3">
        <w:rPr>
          <w:rFonts w:ascii="Verdana" w:hAnsi="Verdana" w:cs="Arial"/>
          <w:color w:val="595959"/>
          <w:sz w:val="20"/>
          <w:szCs w:val="20"/>
        </w:rPr>
        <w:t xml:space="preserve">please </w:t>
      </w:r>
      <w:r>
        <w:rPr>
          <w:rFonts w:ascii="Verdana" w:hAnsi="Verdana" w:cs="Arial"/>
          <w:color w:val="595959"/>
          <w:sz w:val="20"/>
          <w:szCs w:val="20"/>
        </w:rPr>
        <w:t xml:space="preserve">contact Iowa Testing Programs at </w:t>
      </w:r>
      <w:hyperlink r:id="rId11" w:history="1">
        <w:r w:rsidRPr="00DD4DCC">
          <w:rPr>
            <w:rStyle w:val="Hyperlink"/>
            <w:rFonts w:ascii="Verdana" w:hAnsi="Verdana" w:cs="Arial"/>
            <w:sz w:val="20"/>
            <w:szCs w:val="20"/>
          </w:rPr>
          <w:t>iowa-testing-programs@uiowa.edu</w:t>
        </w:r>
      </w:hyperlink>
      <w:r>
        <w:rPr>
          <w:rFonts w:ascii="Verdana" w:hAnsi="Verdana" w:cs="Arial"/>
          <w:color w:val="595959"/>
          <w:sz w:val="20"/>
          <w:szCs w:val="20"/>
        </w:rPr>
        <w:t>.</w:t>
      </w:r>
    </w:p>
    <w:sectPr w:rsidR="00AD0509" w:rsidRPr="00266A8C" w:rsidSect="003F0A13">
      <w:headerReference w:type="default" r:id="rId12"/>
      <w:footerReference w:type="default" r:id="rId13"/>
      <w:headerReference w:type="first" r:id="rId14"/>
      <w:footerReference w:type="first" r:id="rId15"/>
      <w:pgSz w:w="12240" w:h="15840"/>
      <w:pgMar w:top="1440" w:right="1080" w:bottom="1440" w:left="108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7C04A2" w14:textId="77777777" w:rsidR="00BF55D1" w:rsidRDefault="00BF55D1" w:rsidP="00BE0314">
      <w:pPr>
        <w:spacing w:after="0" w:line="240" w:lineRule="auto"/>
      </w:pPr>
      <w:r>
        <w:separator/>
      </w:r>
    </w:p>
  </w:endnote>
  <w:endnote w:type="continuationSeparator" w:id="0">
    <w:p w14:paraId="486368B4" w14:textId="77777777" w:rsidR="00BF55D1" w:rsidRDefault="00BF55D1" w:rsidP="00BE0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8671400"/>
      <w:docPartObj>
        <w:docPartGallery w:val="Page Numbers (Bottom of Page)"/>
        <w:docPartUnique/>
      </w:docPartObj>
    </w:sdtPr>
    <w:sdtEndPr>
      <w:rPr>
        <w:rFonts w:ascii="Verdana" w:hAnsi="Verdana"/>
        <w:color w:val="595959"/>
        <w:sz w:val="18"/>
        <w:szCs w:val="18"/>
      </w:rPr>
    </w:sdtEndPr>
    <w:sdtContent>
      <w:sdt>
        <w:sdtPr>
          <w:id w:val="-1769616900"/>
          <w:docPartObj>
            <w:docPartGallery w:val="Page Numbers (Top of Page)"/>
            <w:docPartUnique/>
          </w:docPartObj>
        </w:sdtPr>
        <w:sdtEndPr>
          <w:rPr>
            <w:rFonts w:ascii="Verdana" w:hAnsi="Verdana"/>
            <w:color w:val="595959"/>
            <w:sz w:val="18"/>
            <w:szCs w:val="18"/>
          </w:rPr>
        </w:sdtEndPr>
        <w:sdtContent>
          <w:p w14:paraId="5353B354" w14:textId="0692BD44" w:rsidR="0033337E" w:rsidRPr="0033337E" w:rsidRDefault="0033337E">
            <w:pPr>
              <w:pStyle w:val="Footer"/>
              <w:jc w:val="right"/>
              <w:rPr>
                <w:rFonts w:ascii="Verdana" w:hAnsi="Verdana"/>
                <w:color w:val="595959"/>
              </w:rPr>
            </w:pPr>
            <w:r w:rsidRPr="000B2C4B">
              <w:rPr>
                <w:rFonts w:ascii="Verdana" w:hAnsi="Verdana"/>
                <w:noProof/>
                <w:color w:val="595959"/>
                <w:sz w:val="18"/>
                <w:szCs w:val="18"/>
              </w:rPr>
              <mc:AlternateContent>
                <mc:Choice Requires="wps">
                  <w:drawing>
                    <wp:anchor distT="0" distB="0" distL="114300" distR="114300" simplePos="0" relativeHeight="251662336" behindDoc="0" locked="0" layoutInCell="1" allowOverlap="1" wp14:anchorId="4BD3F439" wp14:editId="04F51A06">
                      <wp:simplePos x="0" y="0"/>
                      <wp:positionH relativeFrom="column">
                        <wp:posOffset>-676275</wp:posOffset>
                      </wp:positionH>
                      <wp:positionV relativeFrom="paragraph">
                        <wp:posOffset>-153035</wp:posOffset>
                      </wp:positionV>
                      <wp:extent cx="7800975" cy="28575"/>
                      <wp:effectExtent l="0" t="0" r="28575" b="28575"/>
                      <wp:wrapNone/>
                      <wp:docPr id="8" name="Straight Connector 8"/>
                      <wp:cNvGraphicFramePr/>
                      <a:graphic xmlns:a="http://schemas.openxmlformats.org/drawingml/2006/main">
                        <a:graphicData uri="http://schemas.microsoft.com/office/word/2010/wordprocessingShape">
                          <wps:wsp>
                            <wps:cNvCnPr/>
                            <wps:spPr>
                              <a:xfrm>
                                <a:off x="0" y="0"/>
                                <a:ext cx="7800975" cy="28575"/>
                              </a:xfrm>
                              <a:prstGeom prst="line">
                                <a:avLst/>
                              </a:prstGeom>
                              <a:ln w="12700">
                                <a:solidFill>
                                  <a:srgbClr val="4A98D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896255" id="Straight Connector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53.25pt,-12.05pt" to="561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" strokecolor="#4a98d1" strokeweight="1pt">
                      <v:stroke joinstyle="miter"/>
                    </v:line>
                  </w:pict>
                </mc:Fallback>
              </mc:AlternateContent>
            </w:r>
            <w:r w:rsidR="00E7519B">
              <w:rPr>
                <w:rFonts w:ascii="Verdana" w:hAnsi="Verdana"/>
                <w:color w:val="595959"/>
                <w:sz w:val="18"/>
                <w:szCs w:val="18"/>
              </w:rPr>
              <w:t>Updated:</w:t>
            </w:r>
            <w:r w:rsidR="007F27FE">
              <w:rPr>
                <w:rFonts w:ascii="Verdana" w:hAnsi="Verdana"/>
                <w:color w:val="595959"/>
                <w:sz w:val="18"/>
                <w:szCs w:val="18"/>
              </w:rPr>
              <w:t xml:space="preserve"> </w:t>
            </w:r>
            <w:r w:rsidR="00ED43CD">
              <w:rPr>
                <w:rFonts w:ascii="Verdana" w:hAnsi="Verdana"/>
                <w:color w:val="595959"/>
                <w:sz w:val="18"/>
                <w:szCs w:val="18"/>
              </w:rPr>
              <w:t>8/1/2025</w:t>
            </w:r>
            <w:r w:rsidRPr="000B2C4B">
              <w:rPr>
                <w:rFonts w:ascii="Verdana" w:hAnsi="Verdana"/>
                <w:color w:val="595959"/>
                <w:sz w:val="18"/>
                <w:szCs w:val="18"/>
              </w:rPr>
              <w:tab/>
            </w:r>
            <w:r w:rsidRPr="000B2C4B">
              <w:rPr>
                <w:rFonts w:ascii="Verdana" w:hAnsi="Verdana"/>
                <w:color w:val="595959"/>
                <w:sz w:val="18"/>
                <w:szCs w:val="18"/>
              </w:rPr>
              <w:tab/>
              <w:t xml:space="preserve">Page </w:t>
            </w:r>
            <w:r w:rsidRPr="000B2C4B">
              <w:rPr>
                <w:rFonts w:ascii="Verdana" w:hAnsi="Verdana"/>
                <w:color w:val="595959"/>
                <w:sz w:val="18"/>
                <w:szCs w:val="18"/>
              </w:rPr>
              <w:fldChar w:fldCharType="begin"/>
            </w:r>
            <w:r w:rsidRPr="000B2C4B">
              <w:rPr>
                <w:rFonts w:ascii="Verdana" w:hAnsi="Verdana"/>
                <w:color w:val="595959"/>
                <w:sz w:val="18"/>
                <w:szCs w:val="18"/>
              </w:rPr>
              <w:instrText xml:space="preserve"> PAGE </w:instrText>
            </w:r>
            <w:r w:rsidRPr="000B2C4B">
              <w:rPr>
                <w:rFonts w:ascii="Verdana" w:hAnsi="Verdana"/>
                <w:color w:val="595959"/>
                <w:sz w:val="18"/>
                <w:szCs w:val="18"/>
              </w:rPr>
              <w:fldChar w:fldCharType="separate"/>
            </w:r>
            <w:r w:rsidRPr="000B2C4B">
              <w:rPr>
                <w:rFonts w:ascii="Verdana" w:hAnsi="Verdana"/>
                <w:noProof/>
                <w:color w:val="595959"/>
                <w:sz w:val="18"/>
                <w:szCs w:val="18"/>
              </w:rPr>
              <w:t>2</w:t>
            </w:r>
            <w:r w:rsidRPr="000B2C4B">
              <w:rPr>
                <w:rFonts w:ascii="Verdana" w:hAnsi="Verdana"/>
                <w:color w:val="595959"/>
                <w:sz w:val="18"/>
                <w:szCs w:val="18"/>
              </w:rPr>
              <w:fldChar w:fldCharType="end"/>
            </w:r>
            <w:r w:rsidRPr="000B2C4B">
              <w:rPr>
                <w:rFonts w:ascii="Verdana" w:hAnsi="Verdana"/>
                <w:color w:val="595959"/>
                <w:sz w:val="18"/>
                <w:szCs w:val="18"/>
              </w:rPr>
              <w:t xml:space="preserve"> of </w:t>
            </w:r>
            <w:r w:rsidRPr="000B2C4B">
              <w:rPr>
                <w:rFonts w:ascii="Verdana" w:hAnsi="Verdana"/>
                <w:color w:val="595959"/>
                <w:sz w:val="18"/>
                <w:szCs w:val="18"/>
              </w:rPr>
              <w:fldChar w:fldCharType="begin"/>
            </w:r>
            <w:r w:rsidRPr="000B2C4B">
              <w:rPr>
                <w:rFonts w:ascii="Verdana" w:hAnsi="Verdana"/>
                <w:color w:val="595959"/>
                <w:sz w:val="18"/>
                <w:szCs w:val="18"/>
              </w:rPr>
              <w:instrText xml:space="preserve"> NUMPAGES  </w:instrText>
            </w:r>
            <w:r w:rsidRPr="000B2C4B">
              <w:rPr>
                <w:rFonts w:ascii="Verdana" w:hAnsi="Verdana"/>
                <w:color w:val="595959"/>
                <w:sz w:val="18"/>
                <w:szCs w:val="18"/>
              </w:rPr>
              <w:fldChar w:fldCharType="separate"/>
            </w:r>
            <w:r w:rsidRPr="000B2C4B">
              <w:rPr>
                <w:rFonts w:ascii="Verdana" w:hAnsi="Verdana"/>
                <w:noProof/>
                <w:color w:val="595959"/>
                <w:sz w:val="18"/>
                <w:szCs w:val="18"/>
              </w:rPr>
              <w:t>2</w:t>
            </w:r>
            <w:r w:rsidRPr="000B2C4B">
              <w:rPr>
                <w:rFonts w:ascii="Verdana" w:hAnsi="Verdana"/>
                <w:color w:val="595959"/>
                <w:sz w:val="18"/>
                <w:szCs w:val="18"/>
              </w:rPr>
              <w:fldChar w:fldCharType="end"/>
            </w:r>
          </w:p>
        </w:sdtContent>
      </w:sdt>
    </w:sdtContent>
  </w:sdt>
  <w:p w14:paraId="35759E38" w14:textId="77777777" w:rsidR="0033337E" w:rsidRDefault="003333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3E455" w14:textId="187405AB" w:rsidR="00BE0314" w:rsidRDefault="00BE0314">
    <w:pPr>
      <w:pStyle w:val="Footer"/>
    </w:pPr>
    <w:r>
      <w:rPr>
        <w:noProof/>
      </w:rPr>
      <mc:AlternateContent>
        <mc:Choice Requires="wps">
          <w:drawing>
            <wp:anchor distT="0" distB="0" distL="114300" distR="114300" simplePos="0" relativeHeight="251660288" behindDoc="0" locked="0" layoutInCell="1" allowOverlap="1" wp14:anchorId="360A3F92" wp14:editId="60AA48A5">
              <wp:simplePos x="0" y="0"/>
              <wp:positionH relativeFrom="column">
                <wp:posOffset>-904876</wp:posOffset>
              </wp:positionH>
              <wp:positionV relativeFrom="paragraph">
                <wp:posOffset>-105410</wp:posOffset>
              </wp:positionV>
              <wp:extent cx="7858125"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7858125"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04DC2D"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71.25pt,-8.3pt" to="547.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" strokecolor="#4472c4 [3204]" strokeweight="1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A09BB5" w14:textId="77777777" w:rsidR="00BF55D1" w:rsidRDefault="00BF55D1" w:rsidP="00BE0314">
      <w:pPr>
        <w:spacing w:after="0" w:line="240" w:lineRule="auto"/>
      </w:pPr>
      <w:r>
        <w:separator/>
      </w:r>
    </w:p>
  </w:footnote>
  <w:footnote w:type="continuationSeparator" w:id="0">
    <w:p w14:paraId="597A6F19" w14:textId="77777777" w:rsidR="00BF55D1" w:rsidRDefault="00BF55D1" w:rsidP="00BE03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252B4" w14:textId="33B2F013" w:rsidR="00ED5859" w:rsidRPr="00ED5859" w:rsidRDefault="00ED5245">
    <w:pPr>
      <w:pStyle w:val="Header"/>
      <w:rPr>
        <w:rFonts w:ascii="Verdana" w:hAnsi="Verdana"/>
        <w:color w:val="005F85"/>
        <w:sz w:val="28"/>
        <w:szCs w:val="28"/>
      </w:rPr>
    </w:pPr>
    <w:r w:rsidRPr="007537EE">
      <w:rPr>
        <w:rFonts w:ascii="Verdana" w:hAnsi="Verdana"/>
        <w:noProof/>
        <w:color w:val="005F85"/>
        <w:sz w:val="24"/>
        <w:szCs w:val="24"/>
      </w:rPr>
      <mc:AlternateContent>
        <mc:Choice Requires="wps">
          <w:drawing>
            <wp:anchor distT="0" distB="0" distL="114300" distR="114300" simplePos="0" relativeHeight="251661312" behindDoc="0" locked="0" layoutInCell="1" allowOverlap="1" wp14:anchorId="750714E8" wp14:editId="0D97A5B6">
              <wp:simplePos x="0" y="0"/>
              <wp:positionH relativeFrom="column">
                <wp:posOffset>-676275</wp:posOffset>
              </wp:positionH>
              <wp:positionV relativeFrom="paragraph">
                <wp:posOffset>506730</wp:posOffset>
              </wp:positionV>
              <wp:extent cx="779145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7791450" cy="0"/>
                      </a:xfrm>
                      <a:prstGeom prst="line">
                        <a:avLst/>
                      </a:prstGeom>
                      <a:ln w="12700">
                        <a:solidFill>
                          <a:srgbClr val="4A98D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52C3A9" id="Straight Connector 7"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3.25pt,39.9pt" to="560.25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" strokecolor="#4a98d1" strokeweight="1pt">
              <v:stroke joinstyle="miter"/>
            </v:line>
          </w:pict>
        </mc:Fallback>
      </mc:AlternateContent>
    </w:r>
    <w:r w:rsidR="007537EE" w:rsidRPr="007537EE">
      <w:rPr>
        <w:rFonts w:ascii="Verdana" w:hAnsi="Verdana"/>
        <w:color w:val="005F85"/>
        <w:sz w:val="24"/>
        <w:szCs w:val="24"/>
      </w:rPr>
      <w:t xml:space="preserve">Linking </w:t>
    </w:r>
    <w:r w:rsidR="00FA2E99">
      <w:rPr>
        <w:rFonts w:ascii="Verdana" w:hAnsi="Verdana"/>
        <w:color w:val="005F85"/>
        <w:sz w:val="24"/>
        <w:szCs w:val="24"/>
      </w:rPr>
      <w:t xml:space="preserve">ISASP Results </w:t>
    </w:r>
    <w:r w:rsidR="007537EE" w:rsidRPr="007537EE">
      <w:rPr>
        <w:rFonts w:ascii="Verdana" w:hAnsi="Verdana"/>
        <w:color w:val="005F85"/>
        <w:sz w:val="24"/>
        <w:szCs w:val="24"/>
      </w:rPr>
      <w:t>with Iowa Percentile Ranks</w:t>
    </w:r>
    <w:r w:rsidR="007537EE">
      <w:rPr>
        <w:rFonts w:ascii="Verdana" w:hAnsi="Verdana"/>
        <w:color w:val="005F85"/>
        <w:sz w:val="24"/>
        <w:szCs w:val="24"/>
      </w:rPr>
      <w:t xml:space="preserve">   </w:t>
    </w:r>
    <w:r>
      <w:rPr>
        <w:rFonts w:ascii="Verdana" w:hAnsi="Verdana"/>
        <w:noProof/>
        <w:color w:val="005F85"/>
        <w:sz w:val="28"/>
        <w:szCs w:val="28"/>
      </w:rPr>
      <w:drawing>
        <wp:inline distT="0" distB="0" distL="0" distR="0" wp14:anchorId="0E593B75" wp14:editId="2868FF42">
          <wp:extent cx="2399416" cy="402336"/>
          <wp:effectExtent l="0" t="0" r="1270"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rotWithShape="1">
                  <a:blip r:embed="rId1">
                    <a:extLst>
                      <a:ext uri="{28A0092B-C50C-407E-A947-70E740481C1C}">
                        <a14:useLocalDpi xmlns:a14="http://schemas.microsoft.com/office/drawing/2010/main" val="0"/>
                      </a:ext>
                    </a:extLst>
                  </a:blip>
                  <a:srcRect t="-1" b="6823"/>
                  <a:stretch/>
                </pic:blipFill>
                <pic:spPr bwMode="auto">
                  <a:xfrm>
                    <a:off x="0" y="0"/>
                    <a:ext cx="2400300" cy="402484"/>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09C6E" w14:textId="278E4D97" w:rsidR="00BE0314" w:rsidRDefault="00BE0314" w:rsidP="00BE0314">
    <w:pPr>
      <w:pStyle w:val="Header"/>
      <w:jc w:val="center"/>
    </w:pPr>
    <w:r>
      <w:rPr>
        <w:noProof/>
      </w:rPr>
      <mc:AlternateContent>
        <mc:Choice Requires="wps">
          <w:drawing>
            <wp:anchor distT="0" distB="0" distL="114300" distR="114300" simplePos="0" relativeHeight="251659264" behindDoc="0" locked="0" layoutInCell="1" allowOverlap="1" wp14:anchorId="63B38A5D" wp14:editId="2A05C988">
              <wp:simplePos x="0" y="0"/>
              <wp:positionH relativeFrom="column">
                <wp:posOffset>-904876</wp:posOffset>
              </wp:positionH>
              <wp:positionV relativeFrom="paragraph">
                <wp:posOffset>257175</wp:posOffset>
              </wp:positionV>
              <wp:extent cx="78200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7820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EAE871"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1.25pt,20.25pt" to="544.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" strokecolor="#4472c4 [3204]" strokeweight=".5pt">
              <v:stroke joinstyle="miter"/>
            </v:line>
          </w:pict>
        </mc:Fallback>
      </mc:AlternateContent>
    </w:r>
    <w:r>
      <w:rPr>
        <w:rFonts w:ascii="Arial" w:hAnsi="Arial" w:cs="Arial"/>
      </w:rPr>
      <w:t>Parent/Guardian’s Guide on Remote Testing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B0EEA"/>
    <w:multiLevelType w:val="hybridMultilevel"/>
    <w:tmpl w:val="7F92759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80CA1"/>
    <w:multiLevelType w:val="hybridMultilevel"/>
    <w:tmpl w:val="698452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6A650E"/>
    <w:multiLevelType w:val="hybridMultilevel"/>
    <w:tmpl w:val="19FAD9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AD007B"/>
    <w:multiLevelType w:val="hybridMultilevel"/>
    <w:tmpl w:val="2758D6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08860DB"/>
    <w:multiLevelType w:val="hybridMultilevel"/>
    <w:tmpl w:val="020A7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AE218B"/>
    <w:multiLevelType w:val="hybridMultilevel"/>
    <w:tmpl w:val="1A989D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82157C3"/>
    <w:multiLevelType w:val="hybridMultilevel"/>
    <w:tmpl w:val="4668784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98345A"/>
    <w:multiLevelType w:val="hybridMultilevel"/>
    <w:tmpl w:val="4984B8BC"/>
    <w:lvl w:ilvl="0" w:tplc="86247A1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5031B60"/>
    <w:multiLevelType w:val="hybridMultilevel"/>
    <w:tmpl w:val="968037F6"/>
    <w:lvl w:ilvl="0" w:tplc="86247A1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51A1A73"/>
    <w:multiLevelType w:val="hybridMultilevel"/>
    <w:tmpl w:val="DE7025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846147"/>
    <w:multiLevelType w:val="hybridMultilevel"/>
    <w:tmpl w:val="3D880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9A141DA"/>
    <w:multiLevelType w:val="hybridMultilevel"/>
    <w:tmpl w:val="2E364FC8"/>
    <w:lvl w:ilvl="0" w:tplc="86247A1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ABD62D7"/>
    <w:multiLevelType w:val="hybridMultilevel"/>
    <w:tmpl w:val="FF9217A8"/>
    <w:lvl w:ilvl="0" w:tplc="86247A16">
      <w:start w:val="1"/>
      <w:numFmt w:val="bullet"/>
      <w:lvlText w:val=""/>
      <w:lvlJc w:val="left"/>
      <w:pPr>
        <w:ind w:left="360" w:hanging="360"/>
      </w:pPr>
      <w:rPr>
        <w:rFonts w:ascii="Symbol" w:hAnsi="Symbol" w:hint="default"/>
      </w:rPr>
    </w:lvl>
    <w:lvl w:ilvl="1" w:tplc="86247A16">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0CD62A5"/>
    <w:multiLevelType w:val="hybridMultilevel"/>
    <w:tmpl w:val="3C62D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1F515F"/>
    <w:multiLevelType w:val="hybridMultilevel"/>
    <w:tmpl w:val="D31A0F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6E482D"/>
    <w:multiLevelType w:val="hybridMultilevel"/>
    <w:tmpl w:val="6254A4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BB1F01"/>
    <w:multiLevelType w:val="hybridMultilevel"/>
    <w:tmpl w:val="667ADA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3373DC"/>
    <w:multiLevelType w:val="hybridMultilevel"/>
    <w:tmpl w:val="B76E8D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0E36E0"/>
    <w:multiLevelType w:val="hybridMultilevel"/>
    <w:tmpl w:val="DE7025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976C61"/>
    <w:multiLevelType w:val="hybridMultilevel"/>
    <w:tmpl w:val="177E93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C8C5396"/>
    <w:multiLevelType w:val="hybridMultilevel"/>
    <w:tmpl w:val="EEC814EE"/>
    <w:lvl w:ilvl="0" w:tplc="86247A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EF71E7"/>
    <w:multiLevelType w:val="hybridMultilevel"/>
    <w:tmpl w:val="D6F05C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1F61A72"/>
    <w:multiLevelType w:val="hybridMultilevel"/>
    <w:tmpl w:val="8A6617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AA55D9"/>
    <w:multiLevelType w:val="hybridMultilevel"/>
    <w:tmpl w:val="6D5CF5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F630AB6"/>
    <w:multiLevelType w:val="hybridMultilevel"/>
    <w:tmpl w:val="55FABE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28809CB"/>
    <w:multiLevelType w:val="hybridMultilevel"/>
    <w:tmpl w:val="BD32D3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65908AF"/>
    <w:multiLevelType w:val="hybridMultilevel"/>
    <w:tmpl w:val="2F86ACA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1338BF"/>
    <w:multiLevelType w:val="hybridMultilevel"/>
    <w:tmpl w:val="69EA97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CE65E3D"/>
    <w:multiLevelType w:val="hybridMultilevel"/>
    <w:tmpl w:val="C8A6378C"/>
    <w:lvl w:ilvl="0" w:tplc="6D40BB8E">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745101494">
    <w:abstractNumId w:val="1"/>
  </w:num>
  <w:num w:numId="2" w16cid:durableId="1461269494">
    <w:abstractNumId w:val="21"/>
  </w:num>
  <w:num w:numId="3" w16cid:durableId="428933587">
    <w:abstractNumId w:val="24"/>
  </w:num>
  <w:num w:numId="4" w16cid:durableId="930624027">
    <w:abstractNumId w:val="10"/>
  </w:num>
  <w:num w:numId="5" w16cid:durableId="778989614">
    <w:abstractNumId w:val="23"/>
  </w:num>
  <w:num w:numId="6" w16cid:durableId="1546721986">
    <w:abstractNumId w:val="19"/>
  </w:num>
  <w:num w:numId="7" w16cid:durableId="1353604089">
    <w:abstractNumId w:val="5"/>
  </w:num>
  <w:num w:numId="8" w16cid:durableId="2072384519">
    <w:abstractNumId w:val="3"/>
  </w:num>
  <w:num w:numId="9" w16cid:durableId="919172701">
    <w:abstractNumId w:val="25"/>
  </w:num>
  <w:num w:numId="10" w16cid:durableId="1042948406">
    <w:abstractNumId w:val="2"/>
  </w:num>
  <w:num w:numId="11" w16cid:durableId="1937669546">
    <w:abstractNumId w:val="22"/>
  </w:num>
  <w:num w:numId="12" w16cid:durableId="830800639">
    <w:abstractNumId w:val="9"/>
  </w:num>
  <w:num w:numId="13" w16cid:durableId="1775635377">
    <w:abstractNumId w:val="27"/>
  </w:num>
  <w:num w:numId="14" w16cid:durableId="716243485">
    <w:abstractNumId w:val="18"/>
  </w:num>
  <w:num w:numId="15" w16cid:durableId="624316593">
    <w:abstractNumId w:val="0"/>
  </w:num>
  <w:num w:numId="16" w16cid:durableId="582180906">
    <w:abstractNumId w:val="14"/>
  </w:num>
  <w:num w:numId="17" w16cid:durableId="1383290290">
    <w:abstractNumId w:val="15"/>
  </w:num>
  <w:num w:numId="18" w16cid:durableId="254291953">
    <w:abstractNumId w:val="26"/>
  </w:num>
  <w:num w:numId="19" w16cid:durableId="2144999877">
    <w:abstractNumId w:val="28"/>
  </w:num>
  <w:num w:numId="20" w16cid:durableId="645627879">
    <w:abstractNumId w:val="8"/>
  </w:num>
  <w:num w:numId="21" w16cid:durableId="1153063596">
    <w:abstractNumId w:val="11"/>
  </w:num>
  <w:num w:numId="22" w16cid:durableId="264730184">
    <w:abstractNumId w:val="20"/>
  </w:num>
  <w:num w:numId="23" w16cid:durableId="889264077">
    <w:abstractNumId w:val="12"/>
  </w:num>
  <w:num w:numId="24" w16cid:durableId="290209396">
    <w:abstractNumId w:val="7"/>
  </w:num>
  <w:num w:numId="25" w16cid:durableId="739644451">
    <w:abstractNumId w:val="4"/>
  </w:num>
  <w:num w:numId="26" w16cid:durableId="1777140956">
    <w:abstractNumId w:val="13"/>
  </w:num>
  <w:num w:numId="27" w16cid:durableId="429283195">
    <w:abstractNumId w:val="17"/>
  </w:num>
  <w:num w:numId="28" w16cid:durableId="2073581598">
    <w:abstractNumId w:val="16"/>
  </w:num>
  <w:num w:numId="29" w16cid:durableId="8549202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314"/>
    <w:rsid w:val="00037981"/>
    <w:rsid w:val="00040800"/>
    <w:rsid w:val="0006482C"/>
    <w:rsid w:val="00065D99"/>
    <w:rsid w:val="000679E9"/>
    <w:rsid w:val="00073DDE"/>
    <w:rsid w:val="00090746"/>
    <w:rsid w:val="00097EFC"/>
    <w:rsid w:val="000A0967"/>
    <w:rsid w:val="000A4B8B"/>
    <w:rsid w:val="000B2C4B"/>
    <w:rsid w:val="000B4293"/>
    <w:rsid w:val="000B6D3E"/>
    <w:rsid w:val="000D14D9"/>
    <w:rsid w:val="000D755B"/>
    <w:rsid w:val="000D7BDB"/>
    <w:rsid w:val="000E5BB6"/>
    <w:rsid w:val="000F029F"/>
    <w:rsid w:val="00150929"/>
    <w:rsid w:val="001706A7"/>
    <w:rsid w:val="001732A0"/>
    <w:rsid w:val="00174544"/>
    <w:rsid w:val="00182E70"/>
    <w:rsid w:val="001A0749"/>
    <w:rsid w:val="001B7265"/>
    <w:rsid w:val="001D3A51"/>
    <w:rsid w:val="001E7AD4"/>
    <w:rsid w:val="001F447C"/>
    <w:rsid w:val="002021FF"/>
    <w:rsid w:val="00231CFB"/>
    <w:rsid w:val="00266A8C"/>
    <w:rsid w:val="0026748C"/>
    <w:rsid w:val="00272827"/>
    <w:rsid w:val="00275D8C"/>
    <w:rsid w:val="0029754A"/>
    <w:rsid w:val="002A1211"/>
    <w:rsid w:val="002B2599"/>
    <w:rsid w:val="002B57A5"/>
    <w:rsid w:val="002F1777"/>
    <w:rsid w:val="002F6DFF"/>
    <w:rsid w:val="003024FE"/>
    <w:rsid w:val="00304AAE"/>
    <w:rsid w:val="003274A5"/>
    <w:rsid w:val="00330127"/>
    <w:rsid w:val="003324F1"/>
    <w:rsid w:val="0033337E"/>
    <w:rsid w:val="0034193D"/>
    <w:rsid w:val="00342CD0"/>
    <w:rsid w:val="00350D77"/>
    <w:rsid w:val="00351934"/>
    <w:rsid w:val="00357541"/>
    <w:rsid w:val="003602DD"/>
    <w:rsid w:val="003611F9"/>
    <w:rsid w:val="00361AE8"/>
    <w:rsid w:val="00361FBE"/>
    <w:rsid w:val="00372076"/>
    <w:rsid w:val="00373898"/>
    <w:rsid w:val="003770E9"/>
    <w:rsid w:val="003B23E0"/>
    <w:rsid w:val="003B7AEF"/>
    <w:rsid w:val="003C0AD8"/>
    <w:rsid w:val="003C1C56"/>
    <w:rsid w:val="003D6B2A"/>
    <w:rsid w:val="003E13A6"/>
    <w:rsid w:val="003F0A13"/>
    <w:rsid w:val="003F26E7"/>
    <w:rsid w:val="00405507"/>
    <w:rsid w:val="00407A14"/>
    <w:rsid w:val="00411D51"/>
    <w:rsid w:val="004147D9"/>
    <w:rsid w:val="00420B54"/>
    <w:rsid w:val="00421E29"/>
    <w:rsid w:val="00426771"/>
    <w:rsid w:val="00442CC0"/>
    <w:rsid w:val="00450AEE"/>
    <w:rsid w:val="00457B76"/>
    <w:rsid w:val="00471BEB"/>
    <w:rsid w:val="00475AA6"/>
    <w:rsid w:val="004B3363"/>
    <w:rsid w:val="004E323C"/>
    <w:rsid w:val="004E7730"/>
    <w:rsid w:val="004F5DFA"/>
    <w:rsid w:val="00506C97"/>
    <w:rsid w:val="00512A79"/>
    <w:rsid w:val="00517B64"/>
    <w:rsid w:val="005221A1"/>
    <w:rsid w:val="005564AF"/>
    <w:rsid w:val="00562EA0"/>
    <w:rsid w:val="005700C6"/>
    <w:rsid w:val="00573BDC"/>
    <w:rsid w:val="00586DA0"/>
    <w:rsid w:val="005A2941"/>
    <w:rsid w:val="005C33EE"/>
    <w:rsid w:val="005C4D16"/>
    <w:rsid w:val="005C70BD"/>
    <w:rsid w:val="005D1E65"/>
    <w:rsid w:val="005E08B5"/>
    <w:rsid w:val="005E0BD2"/>
    <w:rsid w:val="005E0FA4"/>
    <w:rsid w:val="005E48E8"/>
    <w:rsid w:val="005F4756"/>
    <w:rsid w:val="0060061C"/>
    <w:rsid w:val="00602808"/>
    <w:rsid w:val="00612591"/>
    <w:rsid w:val="006164EA"/>
    <w:rsid w:val="00625BB5"/>
    <w:rsid w:val="00630C85"/>
    <w:rsid w:val="006347AD"/>
    <w:rsid w:val="00641177"/>
    <w:rsid w:val="00666C35"/>
    <w:rsid w:val="006701EB"/>
    <w:rsid w:val="00671FB0"/>
    <w:rsid w:val="00684F0B"/>
    <w:rsid w:val="00697244"/>
    <w:rsid w:val="006A3B9D"/>
    <w:rsid w:val="006B2B50"/>
    <w:rsid w:val="006D13E5"/>
    <w:rsid w:val="006D438E"/>
    <w:rsid w:val="006E09BC"/>
    <w:rsid w:val="006F2936"/>
    <w:rsid w:val="00716495"/>
    <w:rsid w:val="007233C9"/>
    <w:rsid w:val="00725318"/>
    <w:rsid w:val="007537EE"/>
    <w:rsid w:val="0075402C"/>
    <w:rsid w:val="00767EBF"/>
    <w:rsid w:val="00770493"/>
    <w:rsid w:val="00772404"/>
    <w:rsid w:val="007736B5"/>
    <w:rsid w:val="007753C5"/>
    <w:rsid w:val="00795552"/>
    <w:rsid w:val="007A7E39"/>
    <w:rsid w:val="007B36CA"/>
    <w:rsid w:val="007B5E6B"/>
    <w:rsid w:val="007C2DB7"/>
    <w:rsid w:val="007F268C"/>
    <w:rsid w:val="007F27FE"/>
    <w:rsid w:val="007F5E16"/>
    <w:rsid w:val="007F61A6"/>
    <w:rsid w:val="0080430B"/>
    <w:rsid w:val="00805693"/>
    <w:rsid w:val="00805737"/>
    <w:rsid w:val="00807C6C"/>
    <w:rsid w:val="008106FD"/>
    <w:rsid w:val="008178B8"/>
    <w:rsid w:val="00817D9E"/>
    <w:rsid w:val="0082435F"/>
    <w:rsid w:val="00830968"/>
    <w:rsid w:val="00836247"/>
    <w:rsid w:val="008516E4"/>
    <w:rsid w:val="008531D4"/>
    <w:rsid w:val="008701D8"/>
    <w:rsid w:val="0087124A"/>
    <w:rsid w:val="00887FD0"/>
    <w:rsid w:val="00896946"/>
    <w:rsid w:val="008B0140"/>
    <w:rsid w:val="008B3CC4"/>
    <w:rsid w:val="008D13CB"/>
    <w:rsid w:val="008D3178"/>
    <w:rsid w:val="008E2FD6"/>
    <w:rsid w:val="008E3B30"/>
    <w:rsid w:val="008E719A"/>
    <w:rsid w:val="0090176A"/>
    <w:rsid w:val="00907759"/>
    <w:rsid w:val="00907BF3"/>
    <w:rsid w:val="00932747"/>
    <w:rsid w:val="00946459"/>
    <w:rsid w:val="00960156"/>
    <w:rsid w:val="009641E4"/>
    <w:rsid w:val="00982102"/>
    <w:rsid w:val="00983FFD"/>
    <w:rsid w:val="00985FB7"/>
    <w:rsid w:val="00986E8E"/>
    <w:rsid w:val="00996EFA"/>
    <w:rsid w:val="009A640C"/>
    <w:rsid w:val="009B2294"/>
    <w:rsid w:val="009B5566"/>
    <w:rsid w:val="009F79E2"/>
    <w:rsid w:val="00A16377"/>
    <w:rsid w:val="00A17BFA"/>
    <w:rsid w:val="00A255BE"/>
    <w:rsid w:val="00A2626F"/>
    <w:rsid w:val="00A263A0"/>
    <w:rsid w:val="00A309A1"/>
    <w:rsid w:val="00A4094F"/>
    <w:rsid w:val="00A422E1"/>
    <w:rsid w:val="00A730E0"/>
    <w:rsid w:val="00A964AD"/>
    <w:rsid w:val="00AB082C"/>
    <w:rsid w:val="00AB24EA"/>
    <w:rsid w:val="00AB4EA5"/>
    <w:rsid w:val="00AC6895"/>
    <w:rsid w:val="00AD0509"/>
    <w:rsid w:val="00AD2769"/>
    <w:rsid w:val="00AD686E"/>
    <w:rsid w:val="00AE21C5"/>
    <w:rsid w:val="00AF08AF"/>
    <w:rsid w:val="00AF30BD"/>
    <w:rsid w:val="00AF375D"/>
    <w:rsid w:val="00B040C1"/>
    <w:rsid w:val="00B1059A"/>
    <w:rsid w:val="00B57E7E"/>
    <w:rsid w:val="00B63051"/>
    <w:rsid w:val="00B81953"/>
    <w:rsid w:val="00B9766D"/>
    <w:rsid w:val="00BB0DCE"/>
    <w:rsid w:val="00BB5D54"/>
    <w:rsid w:val="00BB6A67"/>
    <w:rsid w:val="00BC32B8"/>
    <w:rsid w:val="00BD20C8"/>
    <w:rsid w:val="00BE0314"/>
    <w:rsid w:val="00BE3B82"/>
    <w:rsid w:val="00BE6BC2"/>
    <w:rsid w:val="00BE6E53"/>
    <w:rsid w:val="00BF4982"/>
    <w:rsid w:val="00BF55D1"/>
    <w:rsid w:val="00BF7AA6"/>
    <w:rsid w:val="00C00304"/>
    <w:rsid w:val="00C00AC3"/>
    <w:rsid w:val="00C06856"/>
    <w:rsid w:val="00C1020D"/>
    <w:rsid w:val="00C13833"/>
    <w:rsid w:val="00C4121C"/>
    <w:rsid w:val="00C5066B"/>
    <w:rsid w:val="00C87886"/>
    <w:rsid w:val="00C87899"/>
    <w:rsid w:val="00C91043"/>
    <w:rsid w:val="00CB76D4"/>
    <w:rsid w:val="00CC15C0"/>
    <w:rsid w:val="00CC2894"/>
    <w:rsid w:val="00CC4978"/>
    <w:rsid w:val="00CC6CC1"/>
    <w:rsid w:val="00CD161A"/>
    <w:rsid w:val="00CD173E"/>
    <w:rsid w:val="00CE4846"/>
    <w:rsid w:val="00CE76FA"/>
    <w:rsid w:val="00CF60AA"/>
    <w:rsid w:val="00D14E4D"/>
    <w:rsid w:val="00D236DA"/>
    <w:rsid w:val="00D25040"/>
    <w:rsid w:val="00D3099A"/>
    <w:rsid w:val="00D44655"/>
    <w:rsid w:val="00D5009C"/>
    <w:rsid w:val="00D6041E"/>
    <w:rsid w:val="00D71DA8"/>
    <w:rsid w:val="00D746C5"/>
    <w:rsid w:val="00D865DC"/>
    <w:rsid w:val="00D9278C"/>
    <w:rsid w:val="00D943A7"/>
    <w:rsid w:val="00D947E2"/>
    <w:rsid w:val="00DB3BDC"/>
    <w:rsid w:val="00DB463A"/>
    <w:rsid w:val="00DC3900"/>
    <w:rsid w:val="00DD0575"/>
    <w:rsid w:val="00DD10E8"/>
    <w:rsid w:val="00DD507B"/>
    <w:rsid w:val="00E03B7E"/>
    <w:rsid w:val="00E11D39"/>
    <w:rsid w:val="00E14E16"/>
    <w:rsid w:val="00E16AA1"/>
    <w:rsid w:val="00E21203"/>
    <w:rsid w:val="00E2245A"/>
    <w:rsid w:val="00E35EB3"/>
    <w:rsid w:val="00E4234E"/>
    <w:rsid w:val="00E52B0C"/>
    <w:rsid w:val="00E67AA2"/>
    <w:rsid w:val="00E7519B"/>
    <w:rsid w:val="00E813CE"/>
    <w:rsid w:val="00E81ECF"/>
    <w:rsid w:val="00E82C6C"/>
    <w:rsid w:val="00E8375E"/>
    <w:rsid w:val="00E842A8"/>
    <w:rsid w:val="00E95254"/>
    <w:rsid w:val="00E96166"/>
    <w:rsid w:val="00EB24FA"/>
    <w:rsid w:val="00EB3D3F"/>
    <w:rsid w:val="00EB42A8"/>
    <w:rsid w:val="00EB7FAB"/>
    <w:rsid w:val="00ED43CD"/>
    <w:rsid w:val="00ED5245"/>
    <w:rsid w:val="00ED5859"/>
    <w:rsid w:val="00EE6E9D"/>
    <w:rsid w:val="00EF7EE3"/>
    <w:rsid w:val="00F053BD"/>
    <w:rsid w:val="00F1093A"/>
    <w:rsid w:val="00F2561A"/>
    <w:rsid w:val="00F315BF"/>
    <w:rsid w:val="00F32A3A"/>
    <w:rsid w:val="00F63578"/>
    <w:rsid w:val="00F679E0"/>
    <w:rsid w:val="00F77483"/>
    <w:rsid w:val="00F82A37"/>
    <w:rsid w:val="00F832B3"/>
    <w:rsid w:val="00F84C27"/>
    <w:rsid w:val="00F86530"/>
    <w:rsid w:val="00F9411D"/>
    <w:rsid w:val="00FA28CC"/>
    <w:rsid w:val="00FA2E99"/>
    <w:rsid w:val="00FB489C"/>
    <w:rsid w:val="00FB7DB3"/>
    <w:rsid w:val="00FC24F5"/>
    <w:rsid w:val="00FC4C57"/>
    <w:rsid w:val="00FC5ADE"/>
    <w:rsid w:val="00FD6675"/>
    <w:rsid w:val="00FE0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09A5D5"/>
  <w15:chartTrackingRefBased/>
  <w15:docId w15:val="{46406CE4-F24C-4939-A9E9-B3EA69A5C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E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E0314"/>
    <w:pPr>
      <w:spacing w:after="0" w:line="240" w:lineRule="auto"/>
    </w:pPr>
  </w:style>
  <w:style w:type="paragraph" w:styleId="Header">
    <w:name w:val="header"/>
    <w:basedOn w:val="Normal"/>
    <w:link w:val="HeaderChar"/>
    <w:uiPriority w:val="99"/>
    <w:unhideWhenUsed/>
    <w:rsid w:val="00BE03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0314"/>
  </w:style>
  <w:style w:type="paragraph" w:styleId="Footer">
    <w:name w:val="footer"/>
    <w:basedOn w:val="Normal"/>
    <w:link w:val="FooterChar"/>
    <w:uiPriority w:val="99"/>
    <w:unhideWhenUsed/>
    <w:qFormat/>
    <w:rsid w:val="00BE03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0314"/>
  </w:style>
  <w:style w:type="character" w:styleId="Hyperlink">
    <w:name w:val="Hyperlink"/>
    <w:basedOn w:val="DefaultParagraphFont"/>
    <w:uiPriority w:val="99"/>
    <w:unhideWhenUsed/>
    <w:rsid w:val="00D6041E"/>
    <w:rPr>
      <w:color w:val="0563C1" w:themeColor="hyperlink"/>
      <w:u w:val="single"/>
    </w:rPr>
  </w:style>
  <w:style w:type="character" w:styleId="UnresolvedMention">
    <w:name w:val="Unresolved Mention"/>
    <w:basedOn w:val="DefaultParagraphFont"/>
    <w:uiPriority w:val="99"/>
    <w:semiHidden/>
    <w:unhideWhenUsed/>
    <w:rsid w:val="00D6041E"/>
    <w:rPr>
      <w:color w:val="605E5C"/>
      <w:shd w:val="clear" w:color="auto" w:fill="E1DFDD"/>
    </w:rPr>
  </w:style>
  <w:style w:type="paragraph" w:styleId="BalloonText">
    <w:name w:val="Balloon Text"/>
    <w:basedOn w:val="Normal"/>
    <w:link w:val="BalloonTextChar"/>
    <w:uiPriority w:val="99"/>
    <w:semiHidden/>
    <w:unhideWhenUsed/>
    <w:rsid w:val="00D309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099A"/>
    <w:rPr>
      <w:rFonts w:ascii="Segoe UI" w:hAnsi="Segoe UI" w:cs="Segoe UI"/>
      <w:sz w:val="18"/>
      <w:szCs w:val="18"/>
    </w:rPr>
  </w:style>
  <w:style w:type="table" w:styleId="TableGrid">
    <w:name w:val="Table Grid"/>
    <w:basedOn w:val="TableNormal"/>
    <w:uiPriority w:val="39"/>
    <w:rsid w:val="002975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813CE"/>
    <w:rPr>
      <w:sz w:val="16"/>
      <w:szCs w:val="16"/>
    </w:rPr>
  </w:style>
  <w:style w:type="paragraph" w:styleId="CommentText">
    <w:name w:val="annotation text"/>
    <w:basedOn w:val="Normal"/>
    <w:link w:val="CommentTextChar"/>
    <w:uiPriority w:val="99"/>
    <w:unhideWhenUsed/>
    <w:rsid w:val="00E813CE"/>
    <w:pPr>
      <w:spacing w:line="240" w:lineRule="auto"/>
    </w:pPr>
    <w:rPr>
      <w:sz w:val="20"/>
      <w:szCs w:val="20"/>
    </w:rPr>
  </w:style>
  <w:style w:type="character" w:customStyle="1" w:styleId="CommentTextChar">
    <w:name w:val="Comment Text Char"/>
    <w:basedOn w:val="DefaultParagraphFont"/>
    <w:link w:val="CommentText"/>
    <w:uiPriority w:val="99"/>
    <w:rsid w:val="00E813CE"/>
    <w:rPr>
      <w:sz w:val="20"/>
      <w:szCs w:val="20"/>
    </w:rPr>
  </w:style>
  <w:style w:type="paragraph" w:styleId="CommentSubject">
    <w:name w:val="annotation subject"/>
    <w:basedOn w:val="CommentText"/>
    <w:next w:val="CommentText"/>
    <w:link w:val="CommentSubjectChar"/>
    <w:uiPriority w:val="99"/>
    <w:semiHidden/>
    <w:unhideWhenUsed/>
    <w:rsid w:val="00E813CE"/>
    <w:rPr>
      <w:b/>
      <w:bCs/>
    </w:rPr>
  </w:style>
  <w:style w:type="character" w:customStyle="1" w:styleId="CommentSubjectChar">
    <w:name w:val="Comment Subject Char"/>
    <w:basedOn w:val="CommentTextChar"/>
    <w:link w:val="CommentSubject"/>
    <w:uiPriority w:val="99"/>
    <w:semiHidden/>
    <w:rsid w:val="00E813CE"/>
    <w:rPr>
      <w:b/>
      <w:bCs/>
      <w:sz w:val="20"/>
      <w:szCs w:val="20"/>
    </w:rPr>
  </w:style>
  <w:style w:type="paragraph" w:styleId="ListParagraph">
    <w:name w:val="List Paragraph"/>
    <w:basedOn w:val="Normal"/>
    <w:uiPriority w:val="34"/>
    <w:qFormat/>
    <w:rsid w:val="003D6B2A"/>
    <w:pPr>
      <w:ind w:left="720"/>
      <w:contextualSpacing/>
    </w:pPr>
  </w:style>
  <w:style w:type="paragraph" w:styleId="EndnoteText">
    <w:name w:val="endnote text"/>
    <w:basedOn w:val="Normal"/>
    <w:link w:val="EndnoteTextChar"/>
    <w:uiPriority w:val="99"/>
    <w:semiHidden/>
    <w:unhideWhenUsed/>
    <w:rsid w:val="00AB4EA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B4EA5"/>
    <w:rPr>
      <w:sz w:val="20"/>
      <w:szCs w:val="20"/>
    </w:rPr>
  </w:style>
  <w:style w:type="character" w:styleId="EndnoteReference">
    <w:name w:val="endnote reference"/>
    <w:basedOn w:val="DefaultParagraphFont"/>
    <w:uiPriority w:val="99"/>
    <w:semiHidden/>
    <w:unhideWhenUsed/>
    <w:rsid w:val="00AB4EA5"/>
    <w:rPr>
      <w:vertAlign w:val="superscript"/>
    </w:rPr>
  </w:style>
  <w:style w:type="paragraph" w:styleId="FootnoteText">
    <w:name w:val="footnote text"/>
    <w:basedOn w:val="Normal"/>
    <w:link w:val="FootnoteTextChar"/>
    <w:uiPriority w:val="99"/>
    <w:semiHidden/>
    <w:unhideWhenUsed/>
    <w:rsid w:val="00AB4EA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B4EA5"/>
    <w:rPr>
      <w:sz w:val="20"/>
      <w:szCs w:val="20"/>
    </w:rPr>
  </w:style>
  <w:style w:type="character" w:styleId="FootnoteReference">
    <w:name w:val="footnote reference"/>
    <w:basedOn w:val="DefaultParagraphFont"/>
    <w:uiPriority w:val="99"/>
    <w:semiHidden/>
    <w:unhideWhenUsed/>
    <w:rsid w:val="00AB4EA5"/>
    <w:rPr>
      <w:vertAlign w:val="superscript"/>
    </w:rPr>
  </w:style>
  <w:style w:type="paragraph" w:styleId="Caption">
    <w:name w:val="caption"/>
    <w:basedOn w:val="Normal"/>
    <w:next w:val="Normal"/>
    <w:uiPriority w:val="35"/>
    <w:unhideWhenUsed/>
    <w:qFormat/>
    <w:rsid w:val="00AB4EA5"/>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wa-testing-programs@uiowa.ed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E4483-A69F-41A4-BE53-A33A87BA3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597</Words>
  <Characters>3408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Jaelyun</dc:creator>
  <cp:keywords/>
  <dc:description/>
  <cp:lastModifiedBy>Kim, Jaelyun</cp:lastModifiedBy>
  <cp:revision>3</cp:revision>
  <cp:lastPrinted>2023-10-12T20:07:00Z</cp:lastPrinted>
  <dcterms:created xsi:type="dcterms:W3CDTF">2024-08-06T13:22:00Z</dcterms:created>
  <dcterms:modified xsi:type="dcterms:W3CDTF">2025-08-01T16:21:00Z</dcterms:modified>
</cp:coreProperties>
</file>